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ind w:firstLine="540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ind w:firstLine="540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районного конкурса хореографических постановок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ind w:firstLine="540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«</w:t>
      </w:r>
      <w:proofErr w:type="spellStart"/>
      <w:r w:rsidRPr="00CE75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Джидинские</w:t>
      </w:r>
      <w:proofErr w:type="spellEnd"/>
      <w:r w:rsidRPr="00CE75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волны -2021»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Arial" w:eastAsia="Times New Roman" w:hAnsi="Arial" w:cs="Arial"/>
          <w:sz w:val="23"/>
          <w:szCs w:val="23"/>
          <w:lang w:eastAsia="ru-RU"/>
        </w:rPr>
        <w:t> 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Учредитель конкурса</w:t>
      </w:r>
      <w:r w:rsidRPr="00CE75F8">
        <w:rPr>
          <w:rFonts w:ascii="Times New Roman" w:eastAsia="Times New Roman" w:hAnsi="Times New Roman" w:cs="Times New Roman"/>
          <w:sz w:val="24"/>
          <w:szCs w:val="24"/>
          <w:lang w:eastAsia="ru-RU"/>
        </w:rPr>
        <w:t>: «Администрация МО «Джидинский район», МКУ «Управление культуры»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Организатор конкурса: </w:t>
      </w:r>
      <w:r w:rsidRPr="00CE75F8">
        <w:rPr>
          <w:rFonts w:ascii="Times New Roman" w:eastAsia="Times New Roman" w:hAnsi="Times New Roman" w:cs="Times New Roman"/>
          <w:sz w:val="24"/>
          <w:szCs w:val="24"/>
          <w:lang w:eastAsia="ru-RU"/>
        </w:rPr>
        <w:t>МБУК</w:t>
      </w:r>
      <w:r w:rsidRPr="00CE75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«</w:t>
      </w:r>
      <w:r w:rsidRPr="00CE75F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Районный культурно-досуговый центр «Гармония»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 и задачи конкурса: </w:t>
      </w:r>
      <w:r w:rsidRPr="00CE75F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 «</w:t>
      </w:r>
      <w:proofErr w:type="spellStart"/>
      <w:r w:rsidRPr="00CE75F8">
        <w:rPr>
          <w:rFonts w:ascii="Times New Roman" w:eastAsia="Times New Roman" w:hAnsi="Times New Roman" w:cs="Times New Roman"/>
          <w:sz w:val="24"/>
          <w:szCs w:val="24"/>
          <w:lang w:eastAsia="ru-RU"/>
        </w:rPr>
        <w:t>Джидинские</w:t>
      </w:r>
      <w:proofErr w:type="spellEnd"/>
      <w:r w:rsidRPr="00CE7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волны-2021» призван способствовать воспитанию молодого поколения, развитию, поддержке и популяризации хореографического искусства, выявлению новых коллективов и совершенствованию их творческого мастерства в направлении современной хореографии, выявлению талантливых постановщиков и повышению их профессионального уровня.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Условия участия: </w:t>
      </w:r>
      <w:r w:rsidRPr="00CE75F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конкурсе танца «</w:t>
      </w:r>
      <w:proofErr w:type="spellStart"/>
      <w:r w:rsidRPr="00CE75F8">
        <w:rPr>
          <w:rFonts w:ascii="Times New Roman" w:eastAsia="Times New Roman" w:hAnsi="Times New Roman" w:cs="Times New Roman"/>
          <w:sz w:val="24"/>
          <w:szCs w:val="24"/>
          <w:lang w:eastAsia="ru-RU"/>
        </w:rPr>
        <w:t>Джидинские</w:t>
      </w:r>
      <w:proofErr w:type="spellEnd"/>
      <w:r w:rsidRPr="00CE7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волны-2021» приглашаются хореографические коллективы независимо от ведомственной принадлежности. 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Возрастная категория:  6-9 лет; 10-14 лет; 15 -18 лет.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Тематика и лексика репертуара должны соответствовать возрастным особенностям участников, уровню физического развития и хореографической подготовки.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хореографический коллектив может представить на конкурс одну постановку.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Сроки проведения: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отборочный тур 30 апреля с 10. 00 часов. 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Times New Roman" w:eastAsia="Times New Roman" w:hAnsi="Times New Roman" w:cs="Times New Roman"/>
          <w:sz w:val="24"/>
          <w:szCs w:val="24"/>
          <w:lang w:eastAsia="ru-RU"/>
        </w:rPr>
        <w:t>- Гала концерт «</w:t>
      </w:r>
      <w:proofErr w:type="spellStart"/>
      <w:r w:rsidRPr="00CE75F8">
        <w:rPr>
          <w:rFonts w:ascii="Times New Roman" w:eastAsia="Times New Roman" w:hAnsi="Times New Roman" w:cs="Times New Roman"/>
          <w:sz w:val="24"/>
          <w:szCs w:val="24"/>
          <w:lang w:eastAsia="ru-RU"/>
        </w:rPr>
        <w:t>Джидинские</w:t>
      </w:r>
      <w:proofErr w:type="spellEnd"/>
      <w:r w:rsidRPr="00CE7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волны» состоится 30 апреля 2021 г. в районном культурно-досуговом центре «Гармония»</w:t>
      </w:r>
      <w:r w:rsidRPr="00CE75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CE75F8">
        <w:rPr>
          <w:rFonts w:ascii="Times New Roman" w:eastAsia="Times New Roman" w:hAnsi="Times New Roman" w:cs="Times New Roman"/>
          <w:sz w:val="24"/>
          <w:szCs w:val="24"/>
          <w:lang w:eastAsia="ru-RU"/>
        </w:rPr>
        <w:t>в 18.00 часов.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Жюри и критерии оценки: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  Для оценки выступлений участников конкурса МБУК РКДЦ «Гармония» формирует жюри.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  Жюри оценивает выступления участников конкурса. Итоги оглашаются председателем жюри непосредственно после окончания обсуждения.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Жюри оценивает выступления по следующим критериям: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Times New Roman" w:eastAsia="Times New Roman" w:hAnsi="Times New Roman" w:cs="Times New Roman"/>
          <w:sz w:val="24"/>
          <w:szCs w:val="24"/>
          <w:lang w:eastAsia="ru-RU"/>
        </w:rPr>
        <w:t>- Исполнительское мастерство;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Соответствие репертуара возрастным особенностям исполнителей;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Times New Roman" w:eastAsia="Times New Roman" w:hAnsi="Times New Roman" w:cs="Times New Roman"/>
          <w:sz w:val="24"/>
          <w:szCs w:val="24"/>
          <w:lang w:eastAsia="ru-RU"/>
        </w:rPr>
        <w:t>- Сценичность (пластика, костюм, реквизит, культура исполнения);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Артистизм, раскрытие художественного образа;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Композиционное построение номера.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Награждение участников: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ind w:left="72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Участники конкурса награждаются дипломами Гран-при, Дипломами   I, II, III степеней, Дипломами за участие и ценными призами.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Организационный взнос: </w:t>
      </w:r>
      <w:r w:rsidRPr="00CE75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  хореографический номер-оплата 800 руб.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E75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Фонограмма каждого хореографического номера предоставляется на </w:t>
      </w:r>
      <w:proofErr w:type="spellStart"/>
      <w:r w:rsidRPr="00CE75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флеш</w:t>
      </w:r>
      <w:proofErr w:type="spellEnd"/>
      <w:r w:rsidRPr="00CE75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-картах.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ind w:firstLine="54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с анкетой руководитель предоставляет список участников.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ind w:left="60" w:firstLine="48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Заявки на участие принимаются </w:t>
      </w:r>
      <w:r w:rsidRPr="00CE75F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22 апреля</w:t>
      </w:r>
      <w:r w:rsidRPr="00CE7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 РКДЦ «Гармония» по адресу </w:t>
      </w:r>
      <w:proofErr w:type="gramStart"/>
      <w:r w:rsidRPr="00CE75F8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CE75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CE75F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Петропавловка</w:t>
      </w:r>
      <w:proofErr w:type="gramEnd"/>
      <w:r w:rsidRPr="00CE75F8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Терешковой, 7б или по e-</w:t>
      </w:r>
      <w:proofErr w:type="spellStart"/>
      <w:r w:rsidRPr="00CE75F8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proofErr w:type="spellEnd"/>
      <w:r w:rsidRPr="00CE75F8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hyperlink r:id="rId5" w:tgtFrame="_blank" w:history="1">
        <w:r w:rsidRPr="00CE75F8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rmc-djida@bk.ru</w:t>
        </w:r>
      </w:hyperlink>
      <w:r w:rsidRPr="00CE75F8">
        <w:rPr>
          <w:rFonts w:ascii="Times New Roman" w:eastAsia="Times New Roman" w:hAnsi="Times New Roman" w:cs="Times New Roman"/>
          <w:sz w:val="24"/>
          <w:szCs w:val="24"/>
          <w:lang w:eastAsia="ru-RU"/>
        </w:rPr>
        <w:t> , тел.  41-5-63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ind w:left="60" w:firstLine="48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Arial" w:eastAsia="Times New Roman" w:hAnsi="Arial" w:cs="Arial"/>
          <w:sz w:val="23"/>
          <w:szCs w:val="23"/>
          <w:lang w:eastAsia="ru-RU"/>
        </w:rPr>
        <w:t> 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Arial" w:eastAsia="Times New Roman" w:hAnsi="Arial" w:cs="Arial"/>
          <w:sz w:val="23"/>
          <w:szCs w:val="23"/>
          <w:lang w:eastAsia="ru-RU"/>
        </w:rPr>
        <w:t> </w:t>
      </w:r>
      <w:bookmarkStart w:id="0" w:name="_GoBack"/>
      <w:bookmarkEnd w:id="0"/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ind w:left="60" w:firstLine="48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Arial" w:eastAsia="Times New Roman" w:hAnsi="Arial" w:cs="Arial"/>
          <w:sz w:val="23"/>
          <w:szCs w:val="23"/>
          <w:lang w:eastAsia="ru-RU"/>
        </w:rPr>
        <w:t> 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ind w:firstLine="540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 заявки на участие в районном конкурсе хореографических постановок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ind w:firstLine="540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«</w:t>
      </w:r>
      <w:proofErr w:type="spellStart"/>
      <w:r w:rsidRPr="00CE75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Джидинские</w:t>
      </w:r>
      <w:proofErr w:type="spellEnd"/>
      <w:r w:rsidRPr="00CE75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волны -2021»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ind w:left="60" w:firstLine="480"/>
        <w:jc w:val="center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Arial" w:eastAsia="Times New Roman" w:hAnsi="Arial" w:cs="Arial"/>
          <w:sz w:val="23"/>
          <w:szCs w:val="23"/>
          <w:lang w:eastAsia="ru-RU"/>
        </w:rPr>
        <w:t> </w:t>
      </w:r>
    </w:p>
    <w:tbl>
      <w:tblPr>
        <w:tblW w:w="0" w:type="auto"/>
        <w:tblInd w:w="6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59"/>
        <w:gridCol w:w="4746"/>
      </w:tblGrid>
      <w:tr w:rsidR="00CE75F8" w:rsidRPr="00CE75F8" w:rsidTr="00CE75F8">
        <w:tc>
          <w:tcPr>
            <w:tcW w:w="4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CE75F8" w:rsidRPr="00CE75F8" w:rsidRDefault="00CE75F8" w:rsidP="00CE75F8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3"/>
                <w:szCs w:val="23"/>
                <w:lang w:eastAsia="ru-RU"/>
              </w:rPr>
            </w:pPr>
            <w:r w:rsidRPr="00CE75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Название коллектива</w:t>
            </w:r>
          </w:p>
        </w:tc>
        <w:tc>
          <w:tcPr>
            <w:tcW w:w="47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CE75F8" w:rsidRPr="00CE75F8" w:rsidRDefault="00CE75F8" w:rsidP="00CE75F8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3"/>
                <w:szCs w:val="23"/>
                <w:lang w:eastAsia="ru-RU"/>
              </w:rPr>
            </w:pPr>
            <w:r w:rsidRPr="00CE75F8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 </w:t>
            </w:r>
          </w:p>
        </w:tc>
      </w:tr>
      <w:tr w:rsidR="00CE75F8" w:rsidRPr="00CE75F8" w:rsidTr="00CE75F8">
        <w:tc>
          <w:tcPr>
            <w:tcW w:w="47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CE75F8" w:rsidRPr="00CE75F8" w:rsidRDefault="00CE75F8" w:rsidP="00CE75F8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3"/>
                <w:szCs w:val="23"/>
                <w:lang w:eastAsia="ru-RU"/>
              </w:rPr>
            </w:pPr>
            <w:r w:rsidRPr="00CE75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Фамилия, имя участника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CE75F8" w:rsidRPr="00CE75F8" w:rsidRDefault="00CE75F8" w:rsidP="00CE75F8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3"/>
                <w:szCs w:val="23"/>
                <w:lang w:eastAsia="ru-RU"/>
              </w:rPr>
            </w:pPr>
            <w:r w:rsidRPr="00CE75F8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 </w:t>
            </w:r>
          </w:p>
        </w:tc>
      </w:tr>
      <w:tr w:rsidR="00CE75F8" w:rsidRPr="00CE75F8" w:rsidTr="00CE75F8">
        <w:tc>
          <w:tcPr>
            <w:tcW w:w="47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CE75F8" w:rsidRPr="00CE75F8" w:rsidRDefault="00CE75F8" w:rsidP="00CE75F8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3"/>
                <w:szCs w:val="23"/>
                <w:lang w:eastAsia="ru-RU"/>
              </w:rPr>
            </w:pPr>
            <w:r w:rsidRPr="00CE75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участников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CE75F8" w:rsidRPr="00CE75F8" w:rsidRDefault="00CE75F8" w:rsidP="00CE75F8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3"/>
                <w:szCs w:val="23"/>
                <w:lang w:eastAsia="ru-RU"/>
              </w:rPr>
            </w:pPr>
            <w:r w:rsidRPr="00CE75F8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 </w:t>
            </w:r>
          </w:p>
        </w:tc>
      </w:tr>
      <w:tr w:rsidR="00CE75F8" w:rsidRPr="00CE75F8" w:rsidTr="00CE75F8">
        <w:tc>
          <w:tcPr>
            <w:tcW w:w="47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CE75F8" w:rsidRPr="00CE75F8" w:rsidRDefault="00CE75F8" w:rsidP="00CE75F8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3"/>
                <w:szCs w:val="23"/>
                <w:lang w:eastAsia="ru-RU"/>
              </w:rPr>
            </w:pPr>
            <w:r w:rsidRPr="00CE75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Возрастная категория (согласно Положению)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CE75F8" w:rsidRPr="00CE75F8" w:rsidRDefault="00CE75F8" w:rsidP="00CE75F8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3"/>
                <w:szCs w:val="23"/>
                <w:lang w:eastAsia="ru-RU"/>
              </w:rPr>
            </w:pPr>
            <w:r w:rsidRPr="00CE75F8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 </w:t>
            </w:r>
          </w:p>
        </w:tc>
      </w:tr>
      <w:tr w:rsidR="00CE75F8" w:rsidRPr="00CE75F8" w:rsidTr="00CE75F8">
        <w:tc>
          <w:tcPr>
            <w:tcW w:w="47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CE75F8" w:rsidRPr="00CE75F8" w:rsidRDefault="00CE75F8" w:rsidP="00CE75F8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3"/>
                <w:szCs w:val="23"/>
                <w:lang w:eastAsia="ru-RU"/>
              </w:rPr>
            </w:pPr>
            <w:r w:rsidRPr="00CE75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Руководитель: ФИО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CE75F8" w:rsidRPr="00CE75F8" w:rsidRDefault="00CE75F8" w:rsidP="00CE75F8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3"/>
                <w:szCs w:val="23"/>
                <w:lang w:eastAsia="ru-RU"/>
              </w:rPr>
            </w:pPr>
            <w:r w:rsidRPr="00CE75F8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 </w:t>
            </w:r>
          </w:p>
        </w:tc>
      </w:tr>
      <w:tr w:rsidR="00CE75F8" w:rsidRPr="00CE75F8" w:rsidTr="00CE75F8">
        <w:tc>
          <w:tcPr>
            <w:tcW w:w="47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CE75F8" w:rsidRPr="00CE75F8" w:rsidRDefault="00CE75F8" w:rsidP="00CE75F8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3"/>
                <w:szCs w:val="23"/>
                <w:lang w:eastAsia="ru-RU"/>
              </w:rPr>
            </w:pPr>
            <w:r w:rsidRPr="00CE75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Сельское поселение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CE75F8" w:rsidRPr="00CE75F8" w:rsidRDefault="00CE75F8" w:rsidP="00CE75F8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3"/>
                <w:szCs w:val="23"/>
                <w:lang w:eastAsia="ru-RU"/>
              </w:rPr>
            </w:pPr>
            <w:r w:rsidRPr="00CE75F8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 </w:t>
            </w:r>
          </w:p>
        </w:tc>
      </w:tr>
      <w:tr w:rsidR="00CE75F8" w:rsidRPr="00CE75F8" w:rsidTr="00CE75F8">
        <w:tc>
          <w:tcPr>
            <w:tcW w:w="47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CE75F8" w:rsidRPr="00CE75F8" w:rsidRDefault="00CE75F8" w:rsidP="00CE75F8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3"/>
                <w:szCs w:val="23"/>
                <w:lang w:eastAsia="ru-RU"/>
              </w:rPr>
            </w:pPr>
            <w:r w:rsidRPr="00CE75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Название постановки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CE75F8" w:rsidRPr="00CE75F8" w:rsidRDefault="00CE75F8" w:rsidP="00CE75F8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3"/>
                <w:szCs w:val="23"/>
                <w:lang w:eastAsia="ru-RU"/>
              </w:rPr>
            </w:pPr>
            <w:r w:rsidRPr="00CE75F8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 </w:t>
            </w:r>
          </w:p>
        </w:tc>
      </w:tr>
      <w:tr w:rsidR="00CE75F8" w:rsidRPr="00CE75F8" w:rsidTr="00CE75F8">
        <w:tc>
          <w:tcPr>
            <w:tcW w:w="478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CE75F8" w:rsidRPr="00CE75F8" w:rsidRDefault="00CE75F8" w:rsidP="00CE75F8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3"/>
                <w:szCs w:val="23"/>
                <w:lang w:eastAsia="ru-RU"/>
              </w:rPr>
            </w:pPr>
            <w:r w:rsidRPr="00CE75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Хронометраж постановки</w:t>
            </w:r>
          </w:p>
        </w:tc>
        <w:tc>
          <w:tcPr>
            <w:tcW w:w="47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CE75F8" w:rsidRPr="00CE75F8" w:rsidRDefault="00CE75F8" w:rsidP="00CE75F8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3"/>
                <w:szCs w:val="23"/>
                <w:lang w:eastAsia="ru-RU"/>
              </w:rPr>
            </w:pPr>
            <w:r w:rsidRPr="00CE75F8">
              <w:rPr>
                <w:rFonts w:ascii="Arial" w:eastAsia="Times New Roman" w:hAnsi="Arial" w:cs="Arial"/>
                <w:sz w:val="23"/>
                <w:szCs w:val="23"/>
                <w:lang w:eastAsia="ru-RU"/>
              </w:rPr>
              <w:t> </w:t>
            </w:r>
          </w:p>
        </w:tc>
      </w:tr>
    </w:tbl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ind w:left="60" w:firstLine="48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Arial" w:eastAsia="Times New Roman" w:hAnsi="Arial" w:cs="Arial"/>
          <w:sz w:val="23"/>
          <w:szCs w:val="23"/>
          <w:lang w:eastAsia="ru-RU"/>
        </w:rPr>
        <w:t> 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ind w:left="60" w:firstLine="48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Arial" w:eastAsia="Times New Roman" w:hAnsi="Arial" w:cs="Arial"/>
          <w:sz w:val="23"/>
          <w:szCs w:val="23"/>
          <w:lang w:eastAsia="ru-RU"/>
        </w:rPr>
        <w:t> 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ind w:left="60" w:firstLine="48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Arial" w:eastAsia="Times New Roman" w:hAnsi="Arial" w:cs="Arial"/>
          <w:sz w:val="23"/>
          <w:szCs w:val="23"/>
          <w:lang w:eastAsia="ru-RU"/>
        </w:rPr>
        <w:t> </w:t>
      </w:r>
    </w:p>
    <w:p w:rsidR="00CE75F8" w:rsidRPr="00CE75F8" w:rsidRDefault="00CE75F8" w:rsidP="00CE75F8">
      <w:pPr>
        <w:shd w:val="clear" w:color="auto" w:fill="FFFFFF"/>
        <w:spacing w:before="100" w:beforeAutospacing="1" w:after="100" w:afterAutospacing="1" w:line="240" w:lineRule="auto"/>
        <w:ind w:left="60" w:firstLine="48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CE75F8">
        <w:rPr>
          <w:rFonts w:ascii="Arial" w:eastAsia="Times New Roman" w:hAnsi="Arial" w:cs="Arial"/>
          <w:sz w:val="23"/>
          <w:szCs w:val="23"/>
          <w:lang w:eastAsia="ru-RU"/>
        </w:rPr>
        <w:t> </w:t>
      </w:r>
    </w:p>
    <w:p w:rsidR="00CE75F8" w:rsidRPr="00CE75F8" w:rsidRDefault="00CE75F8"/>
    <w:sectPr w:rsidR="00CE75F8" w:rsidRPr="00CE75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5F8"/>
    <w:rsid w:val="00CE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titlemrcssattr">
    <w:name w:val="msotitle_mr_css_attr"/>
    <w:basedOn w:val="a"/>
    <w:rsid w:val="00CE75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E75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E75F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titlemrcssattr">
    <w:name w:val="msotitle_mr_css_attr"/>
    <w:basedOn w:val="a"/>
    <w:rsid w:val="00CE75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E75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E75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72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.mail.ru/compose/?mailto=mailto%3armc%2ddjida@b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2297</Characters>
  <Application>Microsoft Office Word</Application>
  <DocSecurity>0</DocSecurity>
  <Lines>19</Lines>
  <Paragraphs>5</Paragraphs>
  <ScaleCrop>false</ScaleCrop>
  <Company/>
  <LinksUpToDate>false</LinksUpToDate>
  <CharactersWithSpaces>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2021-03-29T11:25:00Z</dcterms:created>
  <dcterms:modified xsi:type="dcterms:W3CDTF">2021-03-29T11:25:00Z</dcterms:modified>
</cp:coreProperties>
</file>