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0CE" w:rsidRDefault="005116A6" w:rsidP="002A60CE">
      <w:pPr>
        <w:spacing w:after="0" w:line="360" w:lineRule="auto"/>
        <w:ind w:firstLine="709"/>
        <w:contextualSpacing/>
        <w:jc w:val="both"/>
      </w:pP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553B7">
        <w:rPr>
          <w:rFonts w:ascii="Times New Roman" w:eastAsia="Times New Roman" w:hAnsi="Times New Roman" w:cs="Times New Roman"/>
          <w:sz w:val="24"/>
          <w:szCs w:val="20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30.7pt;margin-top:9.9pt;width:68.05pt;height:60.3pt;z-index:251658240;mso-position-horizontal-relative:text;mso-position-vertical-relative:text" wrapcoords="-56 0 -56 21506 21600 21506 21600 0 -56 0">
            <v:imagedata r:id="rId8" o:title=""/>
            <w10:wrap type="tight"/>
          </v:shape>
          <o:OLEObject Type="Embed" ProgID="Photoshop.Image.10" ShapeID="_x0000_s1027" DrawAspect="Content" ObjectID="_1703657832" r:id="rId9">
            <o:FieldCodes>\s</o:FieldCodes>
          </o:OLEObject>
        </w:objec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 w:rsidRPr="00AF5523">
        <w:rPr>
          <w:rFonts w:ascii="Times New Roman" w:eastAsia="Times New Roman" w:hAnsi="Times New Roman" w:cs="Times New Roman"/>
          <w:lang w:eastAsia="ru-RU"/>
        </w:rPr>
        <w:t xml:space="preserve">«Зэдын аймаг» гэһэн                                                    МКУ Управление культуры </w: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 w:rsidRPr="00AF5523">
        <w:rPr>
          <w:rFonts w:ascii="Times New Roman" w:eastAsia="Times New Roman" w:hAnsi="Times New Roman" w:cs="Times New Roman"/>
          <w:lang w:eastAsia="ru-RU"/>
        </w:rPr>
        <w:t xml:space="preserve">муниципальна байгууламжын  </w:t>
      </w:r>
      <w:r w:rsidR="00E033C8"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5523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</w:t>
      </w:r>
      <w:r w:rsidR="00E033C8">
        <w:rPr>
          <w:rFonts w:ascii="Times New Roman" w:eastAsia="Times New Roman" w:hAnsi="Times New Roman" w:cs="Times New Roman"/>
          <w:lang w:eastAsia="ru-RU"/>
        </w:rPr>
        <w:t xml:space="preserve">администрации </w:t>
      </w:r>
      <w:r w:rsidR="00D6037F">
        <w:rPr>
          <w:rFonts w:ascii="Times New Roman" w:eastAsia="Times New Roman" w:hAnsi="Times New Roman" w:cs="Times New Roman"/>
          <w:lang w:eastAsia="ru-RU"/>
        </w:rPr>
        <w:t>муниципального</w: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 w:rsidRPr="00AF5523">
        <w:rPr>
          <w:rFonts w:ascii="Times New Roman" w:eastAsia="Times New Roman" w:hAnsi="Times New Roman" w:cs="Times New Roman"/>
          <w:lang w:eastAsia="ru-RU"/>
        </w:rPr>
        <w:t xml:space="preserve">соелой ба аяншалгын                                         </w:t>
      </w:r>
      <w:r w:rsidR="00D6037F">
        <w:rPr>
          <w:rFonts w:ascii="Times New Roman" w:eastAsia="Times New Roman" w:hAnsi="Times New Roman" w:cs="Times New Roman"/>
          <w:lang w:eastAsia="ru-RU"/>
        </w:rPr>
        <w:t xml:space="preserve">района </w:t>
      </w:r>
      <w:r w:rsidRPr="00AF5523">
        <w:rPr>
          <w:rFonts w:ascii="Times New Roman" w:eastAsia="Times New Roman" w:hAnsi="Times New Roman" w:cs="Times New Roman"/>
          <w:lang w:eastAsia="ru-RU"/>
        </w:rPr>
        <w:t>«Джидинский район»</w: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 w:rsidRPr="00AF5523">
        <w:rPr>
          <w:rFonts w:ascii="Times New Roman" w:eastAsia="Times New Roman" w:hAnsi="Times New Roman" w:cs="Times New Roman"/>
          <w:lang w:eastAsia="ru-RU"/>
        </w:rPr>
        <w:t>захиргаан</w: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 w:rsidRPr="00AF5523"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FDBBE6" wp14:editId="001E6018">
                <wp:simplePos x="0" y="0"/>
                <wp:positionH relativeFrom="column">
                  <wp:posOffset>210820</wp:posOffset>
                </wp:positionH>
                <wp:positionV relativeFrom="paragraph">
                  <wp:posOffset>107315</wp:posOffset>
                </wp:positionV>
                <wp:extent cx="6038850" cy="0"/>
                <wp:effectExtent l="0" t="0" r="19050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388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D6F7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6.6pt;margin-top:8.45pt;width:475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" strokecolor="#365f91" strokeweight="1.5pt"/>
            </w:pict>
          </mc:Fallback>
        </mc:AlternateConten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 w:rsidRPr="00AF5523">
        <w:rPr>
          <w:rFonts w:ascii="Times New Roman" w:eastAsia="Times New Roman" w:hAnsi="Times New Roman" w:cs="Times New Roman"/>
          <w:lang w:eastAsia="ru-RU"/>
        </w:rPr>
        <w:t>671920 Джидинский район  с. Петропавловка ул. Терешковой 7 б</w:t>
      </w:r>
    </w:p>
    <w:p w:rsidR="002A60CE" w:rsidRPr="00AF5523" w:rsidRDefault="00E033C8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тел./ факс 830134 -41-7-03</w:t>
      </w:r>
      <w:r w:rsidR="002A60CE" w:rsidRPr="00AF5523">
        <w:rPr>
          <w:rFonts w:ascii="Times New Roman" w:eastAsia="Times New Roman" w:hAnsi="Times New Roman" w:cs="Times New Roman"/>
          <w:lang w:eastAsia="ru-RU"/>
        </w:rPr>
        <w:t>.</w:t>
      </w:r>
      <w:hyperlink r:id="rId10" w:history="1"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www</w:t>
        </w:r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ukultdzhida</w:t>
        </w:r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@</w:t>
        </w:r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mail</w:t>
        </w:r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ru</w:t>
        </w:r>
      </w:hyperlink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A60CE" w:rsidRPr="00AF5523" w:rsidRDefault="002A60CE" w:rsidP="002A60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283D93" w:rsidRDefault="002A60CE" w:rsidP="002A60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83D93">
        <w:rPr>
          <w:rFonts w:ascii="Times New Roman" w:eastAsia="Calibri" w:hAnsi="Times New Roman" w:cs="Times New Roman"/>
          <w:b/>
          <w:sz w:val="32"/>
          <w:szCs w:val="32"/>
        </w:rPr>
        <w:t>Текстовой отчет</w:t>
      </w:r>
    </w:p>
    <w:p w:rsidR="002A60CE" w:rsidRPr="00283D93" w:rsidRDefault="002A60CE" w:rsidP="002A60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83D93">
        <w:rPr>
          <w:rFonts w:ascii="Times New Roman" w:eastAsia="Calibri" w:hAnsi="Times New Roman" w:cs="Times New Roman"/>
          <w:b/>
          <w:sz w:val="32"/>
          <w:szCs w:val="32"/>
        </w:rPr>
        <w:t>о деятельности учреждений</w:t>
      </w:r>
    </w:p>
    <w:p w:rsidR="002A60CE" w:rsidRPr="00283D93" w:rsidRDefault="002A60CE" w:rsidP="002A60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83D93">
        <w:rPr>
          <w:rFonts w:ascii="Times New Roman" w:eastAsia="Calibri" w:hAnsi="Times New Roman" w:cs="Times New Roman"/>
          <w:b/>
          <w:sz w:val="32"/>
          <w:szCs w:val="32"/>
        </w:rPr>
        <w:t>культурно-досугового типа</w:t>
      </w:r>
    </w:p>
    <w:p w:rsidR="002A60CE" w:rsidRPr="00283D93" w:rsidRDefault="00FB1664" w:rsidP="002A60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за 2020</w:t>
      </w:r>
      <w:r w:rsidR="002A60CE" w:rsidRPr="00283D93">
        <w:rPr>
          <w:rFonts w:ascii="Times New Roman" w:eastAsia="Calibri" w:hAnsi="Times New Roman" w:cs="Times New Roman"/>
          <w:b/>
          <w:sz w:val="32"/>
          <w:szCs w:val="32"/>
        </w:rPr>
        <w:t xml:space="preserve"> год</w:t>
      </w: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83D9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116A6" w:rsidRDefault="005116A6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І. Вводная часть</w:t>
      </w:r>
    </w:p>
    <w:p w:rsidR="0021023D" w:rsidRPr="005116A6" w:rsidRDefault="0021023D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16A6">
        <w:rPr>
          <w:rFonts w:ascii="Times New Roman" w:hAnsi="Times New Roman" w:cs="Times New Roman"/>
          <w:sz w:val="28"/>
          <w:szCs w:val="28"/>
        </w:rPr>
        <w:t>На сегодняшний   день районный культурно-досуговый центр «Гармония» – это развивающееся культурно-досугов</w:t>
      </w:r>
      <w:r>
        <w:rPr>
          <w:rFonts w:ascii="Times New Roman" w:hAnsi="Times New Roman" w:cs="Times New Roman"/>
          <w:sz w:val="28"/>
          <w:szCs w:val="28"/>
        </w:rPr>
        <w:t>ое учреждение, где функционируют</w:t>
      </w:r>
      <w:r w:rsidRPr="005116A6">
        <w:rPr>
          <w:rFonts w:ascii="Times New Roman" w:hAnsi="Times New Roman" w:cs="Times New Roman"/>
          <w:sz w:val="28"/>
          <w:szCs w:val="28"/>
        </w:rPr>
        <w:t xml:space="preserve"> творческие коллективы и клубные формирования различной направленности для взрослых и детей, которыми руководят любящие свою работу яркие и талантливые личности.   Деятельность этих клубных формирований помогает населению не только скрасить свой досуг, развить творческие способности, но и дает возможность достигнуть определенных результатов.               </w:t>
      </w:r>
    </w:p>
    <w:p w:rsidR="00AE4E4E" w:rsidRPr="004C4E72" w:rsidRDefault="00FB1664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4E72">
        <w:rPr>
          <w:rFonts w:ascii="Times New Roman" w:eastAsia="Calibri" w:hAnsi="Times New Roman" w:cs="Times New Roman"/>
          <w:sz w:val="28"/>
          <w:szCs w:val="28"/>
        </w:rPr>
        <w:t>За 2020</w:t>
      </w:r>
      <w:r w:rsidR="005116A6" w:rsidRPr="004C4E72">
        <w:rPr>
          <w:rFonts w:ascii="Times New Roman" w:eastAsia="Calibri" w:hAnsi="Times New Roman" w:cs="Times New Roman"/>
          <w:sz w:val="28"/>
          <w:szCs w:val="28"/>
        </w:rPr>
        <w:t xml:space="preserve"> год </w:t>
      </w:r>
      <w:r w:rsidR="009C59F1" w:rsidRPr="004C4E72">
        <w:rPr>
          <w:rFonts w:ascii="Times New Roman" w:eastAsia="Calibri" w:hAnsi="Times New Roman" w:cs="Times New Roman"/>
          <w:sz w:val="28"/>
          <w:szCs w:val="28"/>
        </w:rPr>
        <w:t>культурно-досуговыми учреждениями</w:t>
      </w:r>
      <w:r w:rsidR="005116A6" w:rsidRPr="004C4E72">
        <w:rPr>
          <w:rFonts w:ascii="Times New Roman" w:eastAsia="Calibri" w:hAnsi="Times New Roman" w:cs="Times New Roman"/>
          <w:sz w:val="28"/>
          <w:szCs w:val="28"/>
        </w:rPr>
        <w:t xml:space="preserve"> МО «Джидинский район» было проведено мероприятий </w:t>
      </w:r>
      <w:r w:rsidR="00AE4E4E" w:rsidRPr="004C4E72">
        <w:rPr>
          <w:rFonts w:ascii="Times New Roman" w:eastAsia="Calibri" w:hAnsi="Times New Roman" w:cs="Times New Roman"/>
          <w:sz w:val="28"/>
          <w:szCs w:val="28"/>
        </w:rPr>
        <w:t>1</w:t>
      </w:r>
      <w:r w:rsidR="004C0B15" w:rsidRPr="004C4E72">
        <w:rPr>
          <w:rFonts w:ascii="Times New Roman" w:eastAsia="Calibri" w:hAnsi="Times New Roman" w:cs="Times New Roman"/>
          <w:sz w:val="28"/>
          <w:szCs w:val="28"/>
        </w:rPr>
        <w:t>227</w:t>
      </w:r>
      <w:r w:rsidRPr="004C4E72">
        <w:rPr>
          <w:rFonts w:ascii="Times New Roman" w:eastAsia="Calibri" w:hAnsi="Times New Roman" w:cs="Times New Roman"/>
          <w:sz w:val="28"/>
          <w:szCs w:val="28"/>
        </w:rPr>
        <w:t xml:space="preserve"> (в 2019</w:t>
      </w:r>
      <w:r w:rsidR="005116A6" w:rsidRPr="004C4E72">
        <w:rPr>
          <w:rFonts w:ascii="Times New Roman" w:eastAsia="Calibri" w:hAnsi="Times New Roman" w:cs="Times New Roman"/>
          <w:sz w:val="28"/>
          <w:szCs w:val="28"/>
        </w:rPr>
        <w:t xml:space="preserve"> г.- </w:t>
      </w:r>
      <w:r w:rsidRPr="004C4E72">
        <w:rPr>
          <w:rFonts w:ascii="Times New Roman" w:eastAsia="Calibri" w:hAnsi="Times New Roman" w:cs="Times New Roman"/>
          <w:sz w:val="28"/>
          <w:szCs w:val="28"/>
        </w:rPr>
        <w:t>3909</w:t>
      </w:r>
      <w:r w:rsidR="005116A6" w:rsidRPr="004C4E72">
        <w:rPr>
          <w:rFonts w:ascii="Times New Roman" w:eastAsia="Calibri" w:hAnsi="Times New Roman" w:cs="Times New Roman"/>
          <w:sz w:val="28"/>
          <w:szCs w:val="28"/>
        </w:rPr>
        <w:t xml:space="preserve">), из них: для детей </w:t>
      </w:r>
      <w:r w:rsidR="004C0B15" w:rsidRPr="004C4E72">
        <w:rPr>
          <w:rFonts w:ascii="Times New Roman" w:eastAsia="Calibri" w:hAnsi="Times New Roman" w:cs="Times New Roman"/>
          <w:sz w:val="28"/>
          <w:szCs w:val="28"/>
        </w:rPr>
        <w:t>520</w:t>
      </w:r>
      <w:r w:rsidR="00AE4E4E" w:rsidRPr="004C4E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4E72">
        <w:rPr>
          <w:rFonts w:ascii="Times New Roman" w:eastAsia="Calibri" w:hAnsi="Times New Roman" w:cs="Times New Roman"/>
          <w:sz w:val="28"/>
          <w:szCs w:val="28"/>
        </w:rPr>
        <w:t>(2019</w:t>
      </w:r>
      <w:r w:rsidR="005116A6" w:rsidRPr="004C4E72">
        <w:rPr>
          <w:rFonts w:ascii="Times New Roman" w:eastAsia="Calibri" w:hAnsi="Times New Roman" w:cs="Times New Roman"/>
          <w:sz w:val="28"/>
          <w:szCs w:val="28"/>
        </w:rPr>
        <w:t xml:space="preserve"> г.- </w:t>
      </w:r>
      <w:r w:rsidRPr="004C4E72">
        <w:rPr>
          <w:rFonts w:ascii="Times New Roman" w:eastAsia="Calibri" w:hAnsi="Times New Roman" w:cs="Times New Roman"/>
          <w:sz w:val="28"/>
          <w:szCs w:val="28"/>
        </w:rPr>
        <w:t>1309</w:t>
      </w:r>
      <w:r w:rsidR="005116A6" w:rsidRPr="004C4E72">
        <w:rPr>
          <w:rFonts w:ascii="Times New Roman" w:eastAsia="Calibri" w:hAnsi="Times New Roman" w:cs="Times New Roman"/>
          <w:sz w:val="28"/>
          <w:szCs w:val="28"/>
        </w:rPr>
        <w:t xml:space="preserve">), для молодежи- </w:t>
      </w:r>
      <w:r w:rsidR="004C0B15" w:rsidRPr="004C4E72">
        <w:rPr>
          <w:rFonts w:ascii="Times New Roman" w:eastAsia="Calibri" w:hAnsi="Times New Roman" w:cs="Times New Roman"/>
          <w:sz w:val="28"/>
          <w:szCs w:val="28"/>
        </w:rPr>
        <w:t>418</w:t>
      </w:r>
      <w:r w:rsidR="00AE4E4E" w:rsidRPr="004C4E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4E72">
        <w:rPr>
          <w:rFonts w:ascii="Times New Roman" w:eastAsia="Calibri" w:hAnsi="Times New Roman" w:cs="Times New Roman"/>
          <w:sz w:val="28"/>
          <w:szCs w:val="28"/>
        </w:rPr>
        <w:t>(в 2019</w:t>
      </w:r>
      <w:r w:rsidR="006C1C15" w:rsidRPr="004C4E72">
        <w:rPr>
          <w:rFonts w:ascii="Times New Roman" w:eastAsia="Calibri" w:hAnsi="Times New Roman" w:cs="Times New Roman"/>
          <w:sz w:val="28"/>
          <w:szCs w:val="28"/>
        </w:rPr>
        <w:t xml:space="preserve"> г. – </w:t>
      </w:r>
      <w:r w:rsidRPr="004C4E72">
        <w:rPr>
          <w:rFonts w:ascii="Times New Roman" w:eastAsia="Calibri" w:hAnsi="Times New Roman" w:cs="Times New Roman"/>
          <w:sz w:val="28"/>
          <w:szCs w:val="28"/>
        </w:rPr>
        <w:t>1327</w:t>
      </w:r>
      <w:r w:rsidR="004C0B15" w:rsidRPr="004C4E72">
        <w:rPr>
          <w:rFonts w:ascii="Times New Roman" w:eastAsia="Calibri" w:hAnsi="Times New Roman" w:cs="Times New Roman"/>
          <w:sz w:val="28"/>
          <w:szCs w:val="28"/>
        </w:rPr>
        <w:t>)</w:t>
      </w:r>
      <w:r w:rsidR="00AE4E4E" w:rsidRPr="004C4E7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116A6" w:rsidRPr="004C4E72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4E72">
        <w:rPr>
          <w:rFonts w:ascii="Times New Roman" w:eastAsia="Calibri" w:hAnsi="Times New Roman" w:cs="Times New Roman"/>
          <w:sz w:val="28"/>
          <w:szCs w:val="28"/>
        </w:rPr>
        <w:t xml:space="preserve">На платной основе проведено </w:t>
      </w:r>
      <w:r w:rsidR="004C0B15" w:rsidRPr="004C4E72">
        <w:rPr>
          <w:rFonts w:ascii="Times New Roman" w:eastAsia="Calibri" w:hAnsi="Times New Roman" w:cs="Times New Roman"/>
          <w:sz w:val="28"/>
          <w:szCs w:val="28"/>
        </w:rPr>
        <w:t>15</w:t>
      </w:r>
      <w:r w:rsidR="00AE4E4E" w:rsidRPr="004C4E72">
        <w:rPr>
          <w:rFonts w:ascii="Times New Roman" w:eastAsia="Calibri" w:hAnsi="Times New Roman" w:cs="Times New Roman"/>
          <w:sz w:val="28"/>
          <w:szCs w:val="28"/>
        </w:rPr>
        <w:t>9</w:t>
      </w:r>
      <w:r w:rsidRPr="004C4E72">
        <w:rPr>
          <w:rFonts w:ascii="Times New Roman" w:eastAsia="Calibri" w:hAnsi="Times New Roman" w:cs="Times New Roman"/>
          <w:sz w:val="28"/>
          <w:szCs w:val="28"/>
        </w:rPr>
        <w:t xml:space="preserve"> мероприятий</w:t>
      </w:r>
      <w:r w:rsidR="00FB1664" w:rsidRPr="004C4E72">
        <w:rPr>
          <w:rFonts w:ascii="Times New Roman" w:eastAsia="Calibri" w:hAnsi="Times New Roman" w:cs="Times New Roman"/>
          <w:sz w:val="28"/>
          <w:szCs w:val="28"/>
        </w:rPr>
        <w:t xml:space="preserve"> (2019 г. – 758)</w:t>
      </w:r>
      <w:r w:rsidRPr="004C4E72">
        <w:rPr>
          <w:rFonts w:ascii="Times New Roman" w:eastAsia="Calibri" w:hAnsi="Times New Roman" w:cs="Times New Roman"/>
          <w:sz w:val="28"/>
          <w:szCs w:val="28"/>
        </w:rPr>
        <w:t>, из них для</w:t>
      </w:r>
      <w:r w:rsidR="00913F01" w:rsidRPr="004C4E72">
        <w:rPr>
          <w:rFonts w:ascii="Times New Roman" w:eastAsia="Calibri" w:hAnsi="Times New Roman" w:cs="Times New Roman"/>
          <w:sz w:val="28"/>
          <w:szCs w:val="28"/>
        </w:rPr>
        <w:t xml:space="preserve"> детей – </w:t>
      </w:r>
      <w:r w:rsidR="004C0B15" w:rsidRPr="004C4E72">
        <w:rPr>
          <w:rFonts w:ascii="Times New Roman" w:eastAsia="Calibri" w:hAnsi="Times New Roman" w:cs="Times New Roman"/>
          <w:sz w:val="28"/>
          <w:szCs w:val="28"/>
        </w:rPr>
        <w:t>52</w:t>
      </w:r>
      <w:r w:rsidR="00913F01" w:rsidRPr="004C4E72">
        <w:rPr>
          <w:rFonts w:ascii="Times New Roman" w:eastAsia="Calibri" w:hAnsi="Times New Roman" w:cs="Times New Roman"/>
          <w:sz w:val="28"/>
          <w:szCs w:val="28"/>
        </w:rPr>
        <w:t xml:space="preserve">, для молодежи – </w:t>
      </w:r>
      <w:r w:rsidR="004C0B15" w:rsidRPr="004C4E72">
        <w:rPr>
          <w:rFonts w:ascii="Times New Roman" w:eastAsia="Calibri" w:hAnsi="Times New Roman" w:cs="Times New Roman"/>
          <w:sz w:val="28"/>
          <w:szCs w:val="28"/>
        </w:rPr>
        <w:t>61</w:t>
      </w:r>
      <w:r w:rsidR="00FB1664" w:rsidRPr="004C4E72">
        <w:rPr>
          <w:rFonts w:ascii="Times New Roman" w:eastAsia="Calibri" w:hAnsi="Times New Roman" w:cs="Times New Roman"/>
          <w:sz w:val="28"/>
          <w:szCs w:val="28"/>
        </w:rPr>
        <w:t xml:space="preserve"> (2019 г. – 220, 303)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4E72">
        <w:rPr>
          <w:rFonts w:ascii="Times New Roman" w:eastAsia="Calibri" w:hAnsi="Times New Roman" w:cs="Times New Roman"/>
          <w:sz w:val="28"/>
          <w:szCs w:val="28"/>
        </w:rPr>
        <w:t>Количество зрителей мероприятий составл</w:t>
      </w:r>
      <w:r w:rsidR="00913F01" w:rsidRPr="004C4E72">
        <w:rPr>
          <w:rFonts w:ascii="Times New Roman" w:eastAsia="Calibri" w:hAnsi="Times New Roman" w:cs="Times New Roman"/>
          <w:sz w:val="28"/>
          <w:szCs w:val="28"/>
        </w:rPr>
        <w:t xml:space="preserve">яет </w:t>
      </w:r>
      <w:r w:rsidR="004C0B15" w:rsidRPr="004C4E72">
        <w:rPr>
          <w:rFonts w:ascii="Times New Roman" w:eastAsia="Calibri" w:hAnsi="Times New Roman" w:cs="Times New Roman"/>
          <w:sz w:val="28"/>
          <w:szCs w:val="28"/>
        </w:rPr>
        <w:t xml:space="preserve">57409 </w:t>
      </w:r>
      <w:r w:rsidR="00913F01" w:rsidRPr="004C4E72">
        <w:rPr>
          <w:rFonts w:ascii="Times New Roman" w:eastAsia="Calibri" w:hAnsi="Times New Roman" w:cs="Times New Roman"/>
          <w:sz w:val="28"/>
          <w:szCs w:val="28"/>
        </w:rPr>
        <w:t>чел.</w:t>
      </w:r>
      <w:r w:rsidR="00FB1664" w:rsidRPr="004C4E72">
        <w:rPr>
          <w:rFonts w:ascii="Times New Roman" w:eastAsia="Calibri" w:hAnsi="Times New Roman" w:cs="Times New Roman"/>
          <w:sz w:val="28"/>
          <w:szCs w:val="28"/>
        </w:rPr>
        <w:t xml:space="preserve"> (2019 г. – 256291 чел.)</w:t>
      </w:r>
      <w:r w:rsidR="00913F01" w:rsidRPr="004C4E72">
        <w:rPr>
          <w:rFonts w:ascii="Times New Roman" w:eastAsia="Calibri" w:hAnsi="Times New Roman" w:cs="Times New Roman"/>
          <w:sz w:val="28"/>
          <w:szCs w:val="28"/>
        </w:rPr>
        <w:t xml:space="preserve">, из них детей </w:t>
      </w:r>
      <w:r w:rsidR="004C0B15" w:rsidRPr="004C4E72">
        <w:rPr>
          <w:rFonts w:ascii="Times New Roman" w:eastAsia="Calibri" w:hAnsi="Times New Roman" w:cs="Times New Roman"/>
          <w:sz w:val="28"/>
          <w:szCs w:val="28"/>
        </w:rPr>
        <w:t>20307</w:t>
      </w:r>
      <w:r w:rsidR="00CD75A8" w:rsidRPr="004C4E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4E72">
        <w:rPr>
          <w:rFonts w:ascii="Times New Roman" w:eastAsia="Calibri" w:hAnsi="Times New Roman" w:cs="Times New Roman"/>
          <w:sz w:val="28"/>
          <w:szCs w:val="28"/>
        </w:rPr>
        <w:t>чел.</w:t>
      </w:r>
      <w:r w:rsidR="00FB1664" w:rsidRPr="004C4E72">
        <w:rPr>
          <w:rFonts w:ascii="Times New Roman" w:eastAsia="Calibri" w:hAnsi="Times New Roman" w:cs="Times New Roman"/>
          <w:sz w:val="28"/>
          <w:szCs w:val="28"/>
        </w:rPr>
        <w:t xml:space="preserve"> (2019 г. – 75022 чел.)</w:t>
      </w:r>
      <w:r w:rsidRPr="004C4E7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13F01" w:rsidRPr="004C4E72">
        <w:rPr>
          <w:rFonts w:ascii="Times New Roman" w:eastAsia="Calibri" w:hAnsi="Times New Roman" w:cs="Times New Roman"/>
          <w:sz w:val="28"/>
          <w:szCs w:val="28"/>
        </w:rPr>
        <w:t xml:space="preserve">молодежи </w:t>
      </w:r>
      <w:r w:rsidR="004C0B15" w:rsidRPr="004C4E72">
        <w:rPr>
          <w:rFonts w:ascii="Times New Roman" w:eastAsia="Calibri" w:hAnsi="Times New Roman" w:cs="Times New Roman"/>
          <w:sz w:val="28"/>
          <w:szCs w:val="28"/>
        </w:rPr>
        <w:t>19494</w:t>
      </w:r>
      <w:r w:rsidRPr="004C4E72">
        <w:rPr>
          <w:rFonts w:ascii="Times New Roman" w:eastAsia="Calibri" w:hAnsi="Times New Roman" w:cs="Times New Roman"/>
          <w:sz w:val="28"/>
          <w:szCs w:val="28"/>
        </w:rPr>
        <w:t xml:space="preserve"> чел.</w:t>
      </w:r>
      <w:r w:rsidR="00FB1664" w:rsidRPr="004C4E72">
        <w:rPr>
          <w:rFonts w:ascii="Times New Roman" w:eastAsia="Calibri" w:hAnsi="Times New Roman" w:cs="Times New Roman"/>
          <w:sz w:val="28"/>
          <w:szCs w:val="28"/>
        </w:rPr>
        <w:t xml:space="preserve"> (2019 г. – 82387 чел.).</w:t>
      </w:r>
      <w:r w:rsidRPr="004C4E72">
        <w:rPr>
          <w:rFonts w:ascii="Times New Roman" w:eastAsia="Calibri" w:hAnsi="Times New Roman" w:cs="Times New Roman"/>
          <w:sz w:val="28"/>
          <w:szCs w:val="28"/>
        </w:rPr>
        <w:t xml:space="preserve"> Число посещений на платной основе </w:t>
      </w:r>
      <w:r w:rsidR="004C0B15" w:rsidRPr="004C4E72">
        <w:rPr>
          <w:rFonts w:ascii="Times New Roman" w:eastAsia="Calibri" w:hAnsi="Times New Roman" w:cs="Times New Roman"/>
          <w:sz w:val="28"/>
          <w:szCs w:val="28"/>
        </w:rPr>
        <w:t>18977</w:t>
      </w:r>
      <w:r w:rsidR="00913F01" w:rsidRPr="004C4E72">
        <w:rPr>
          <w:rFonts w:ascii="Times New Roman" w:eastAsia="Calibri" w:hAnsi="Times New Roman" w:cs="Times New Roman"/>
          <w:sz w:val="28"/>
          <w:szCs w:val="28"/>
        </w:rPr>
        <w:t xml:space="preserve"> чел.</w:t>
      </w:r>
      <w:r w:rsidR="00FB1664" w:rsidRPr="004C4E72">
        <w:rPr>
          <w:rFonts w:ascii="Times New Roman" w:eastAsia="Calibri" w:hAnsi="Times New Roman" w:cs="Times New Roman"/>
          <w:sz w:val="28"/>
          <w:szCs w:val="28"/>
        </w:rPr>
        <w:t xml:space="preserve"> (2019 г. – 79520 чел.)</w:t>
      </w:r>
      <w:r w:rsidR="00913F01" w:rsidRPr="004C4E72">
        <w:rPr>
          <w:rFonts w:ascii="Times New Roman" w:eastAsia="Calibri" w:hAnsi="Times New Roman" w:cs="Times New Roman"/>
          <w:sz w:val="28"/>
          <w:szCs w:val="28"/>
        </w:rPr>
        <w:t xml:space="preserve">, из них детей- </w:t>
      </w:r>
      <w:r w:rsidR="004C0B15" w:rsidRPr="004C4E72">
        <w:rPr>
          <w:rFonts w:ascii="Times New Roman" w:eastAsia="Calibri" w:hAnsi="Times New Roman" w:cs="Times New Roman"/>
          <w:sz w:val="28"/>
          <w:szCs w:val="28"/>
        </w:rPr>
        <w:t>4175</w:t>
      </w:r>
      <w:r w:rsidR="00913F01" w:rsidRPr="004C4E72">
        <w:rPr>
          <w:rFonts w:ascii="Times New Roman" w:eastAsia="Calibri" w:hAnsi="Times New Roman" w:cs="Times New Roman"/>
          <w:sz w:val="28"/>
          <w:szCs w:val="28"/>
        </w:rPr>
        <w:t xml:space="preserve"> чел.</w:t>
      </w:r>
      <w:r w:rsidR="00FB1664" w:rsidRPr="004C4E72">
        <w:rPr>
          <w:rFonts w:ascii="Times New Roman" w:eastAsia="Calibri" w:hAnsi="Times New Roman" w:cs="Times New Roman"/>
          <w:sz w:val="28"/>
          <w:szCs w:val="28"/>
        </w:rPr>
        <w:t xml:space="preserve"> (2019 г. – 18453 чел.)</w:t>
      </w:r>
      <w:r w:rsidR="00913F01" w:rsidRPr="004C4E72">
        <w:rPr>
          <w:rFonts w:ascii="Times New Roman" w:eastAsia="Calibri" w:hAnsi="Times New Roman" w:cs="Times New Roman"/>
          <w:sz w:val="28"/>
          <w:szCs w:val="28"/>
        </w:rPr>
        <w:t xml:space="preserve">, молодежи- </w:t>
      </w:r>
      <w:r w:rsidR="004C0B15" w:rsidRPr="004C4E72">
        <w:rPr>
          <w:rFonts w:ascii="Times New Roman" w:eastAsia="Calibri" w:hAnsi="Times New Roman" w:cs="Times New Roman"/>
          <w:sz w:val="28"/>
          <w:szCs w:val="28"/>
        </w:rPr>
        <w:t>6190</w:t>
      </w:r>
      <w:r w:rsidRPr="004C4E72">
        <w:rPr>
          <w:rFonts w:ascii="Times New Roman" w:eastAsia="Calibri" w:hAnsi="Times New Roman" w:cs="Times New Roman"/>
          <w:sz w:val="28"/>
          <w:szCs w:val="28"/>
        </w:rPr>
        <w:t xml:space="preserve"> чел.</w:t>
      </w:r>
      <w:r w:rsidR="00FB1664" w:rsidRPr="004C4E72">
        <w:rPr>
          <w:rFonts w:ascii="Times New Roman" w:eastAsia="Calibri" w:hAnsi="Times New Roman" w:cs="Times New Roman"/>
          <w:sz w:val="28"/>
          <w:szCs w:val="28"/>
        </w:rPr>
        <w:t xml:space="preserve"> (2019 г. – 24978 чел.).</w:t>
      </w:r>
    </w:p>
    <w:p w:rsidR="00CD75A8" w:rsidRPr="009C59F1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Общее количество клубны</w:t>
      </w:r>
      <w:r>
        <w:rPr>
          <w:rFonts w:ascii="Times New Roman" w:eastAsia="Calibri" w:hAnsi="Times New Roman" w:cs="Times New Roman"/>
          <w:sz w:val="28"/>
          <w:szCs w:val="28"/>
        </w:rPr>
        <w:t>х формирований составляет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>120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(2019 </w:t>
      </w:r>
      <w:r>
        <w:rPr>
          <w:rFonts w:ascii="Times New Roman" w:eastAsia="Calibri" w:hAnsi="Times New Roman" w:cs="Times New Roman"/>
          <w:sz w:val="28"/>
          <w:szCs w:val="28"/>
        </w:rPr>
        <w:t>г.-11</w:t>
      </w:r>
      <w:r w:rsidR="0036572B">
        <w:rPr>
          <w:rFonts w:ascii="Times New Roman" w:eastAsia="Calibri" w:hAnsi="Times New Roman" w:cs="Times New Roman"/>
          <w:sz w:val="28"/>
          <w:szCs w:val="28"/>
        </w:rPr>
        <w:t>8</w:t>
      </w:r>
      <w:r>
        <w:rPr>
          <w:rFonts w:ascii="Times New Roman" w:eastAsia="Calibri" w:hAnsi="Times New Roman" w:cs="Times New Roman"/>
          <w:sz w:val="28"/>
          <w:szCs w:val="28"/>
        </w:rPr>
        <w:t xml:space="preserve">), занимаются в них – 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>1915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>чел. (20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19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г.-  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1887 </w:t>
      </w:r>
      <w:r>
        <w:rPr>
          <w:rFonts w:ascii="Times New Roman" w:eastAsia="Calibri" w:hAnsi="Times New Roman" w:cs="Times New Roman"/>
          <w:sz w:val="28"/>
          <w:szCs w:val="28"/>
        </w:rPr>
        <w:t xml:space="preserve">чел.), для детей </w:t>
      </w:r>
      <w:r w:rsidR="00CD75A8">
        <w:rPr>
          <w:rFonts w:ascii="Times New Roman" w:eastAsia="Calibri" w:hAnsi="Times New Roman" w:cs="Times New Roman"/>
          <w:sz w:val="28"/>
          <w:szCs w:val="28"/>
        </w:rPr>
        <w:t>6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>6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форми</w:t>
      </w:r>
      <w:r>
        <w:rPr>
          <w:rFonts w:ascii="Times New Roman" w:eastAsia="Calibri" w:hAnsi="Times New Roman" w:cs="Times New Roman"/>
          <w:sz w:val="28"/>
          <w:szCs w:val="28"/>
        </w:rPr>
        <w:t>рований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 (2019 г. – 68)</w:t>
      </w:r>
      <w:r>
        <w:rPr>
          <w:rFonts w:ascii="Times New Roman" w:eastAsia="Calibri" w:hAnsi="Times New Roman" w:cs="Times New Roman"/>
          <w:sz w:val="28"/>
          <w:szCs w:val="28"/>
        </w:rPr>
        <w:t>, количество детей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75A8">
        <w:rPr>
          <w:rFonts w:ascii="Times New Roman" w:eastAsia="Calibri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 xml:space="preserve">1066 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чел. (2019 </w:t>
      </w:r>
      <w:r w:rsidRPr="005116A6">
        <w:rPr>
          <w:rFonts w:ascii="Times New Roman" w:eastAsia="Calibri" w:hAnsi="Times New Roman" w:cs="Times New Roman"/>
          <w:sz w:val="28"/>
          <w:szCs w:val="28"/>
        </w:rPr>
        <w:t>г.</w:t>
      </w: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36572B">
        <w:rPr>
          <w:rFonts w:ascii="Times New Roman" w:eastAsia="Calibri" w:hAnsi="Times New Roman" w:cs="Times New Roman"/>
          <w:sz w:val="28"/>
          <w:szCs w:val="28"/>
        </w:rPr>
        <w:t>1114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чел.), для молодежи- 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>22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 (2019 г. 15)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количество 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>2</w:t>
      </w:r>
      <w:r w:rsidR="00CD75A8" w:rsidRPr="009C59F1">
        <w:rPr>
          <w:rFonts w:ascii="Times New Roman" w:eastAsia="Calibri" w:hAnsi="Times New Roman" w:cs="Times New Roman"/>
          <w:sz w:val="28"/>
          <w:szCs w:val="28"/>
        </w:rPr>
        <w:t>42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>чел.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 (2019 г. – 214 чел.).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Учреждения культуры районного звена, выполняющие межпоселенческие функции по организации: культурно - досуговой деятельности, библиотечного обслуживания, художественного образования, музейного дела, организационно-методического обеспечения находятся в сельском поселении «Петропавловское» районного центра Джидинского района.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Муниципальные услуги в сфере культуры предоставляются МБУК «Районный культурно-досуговый центр «Гармония» с </w:t>
      </w:r>
      <w:r w:rsidR="00F57474">
        <w:rPr>
          <w:rFonts w:ascii="Times New Roman" w:eastAsia="Calibri" w:hAnsi="Times New Roman" w:cs="Times New Roman"/>
          <w:sz w:val="28"/>
          <w:szCs w:val="28"/>
        </w:rPr>
        <w:t>28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филиалами и 9 народными коллективами, МБУК «Централизованная библиотечная система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, 2 МАОУ «Образовательно-культурно-спортивный комплекс», МАОУ «Петропавловская </w:t>
      </w:r>
      <w:r w:rsidRPr="005116A6">
        <w:rPr>
          <w:rFonts w:ascii="Times New Roman" w:eastAsia="Calibri" w:hAnsi="Times New Roman" w:cs="Times New Roman"/>
          <w:sz w:val="28"/>
          <w:szCs w:val="28"/>
        </w:rPr>
        <w:lastRenderedPageBreak/>
        <w:t>ДШИ», филиалом МБУК «РКДЦ «Гармония» -  Джидинской народной картинной галереей.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В период реформирования сети учреждений культуры МО «Джидинский район»  по Соглашениям между сельскими поселениями и муниципальным образованием «Джидинский район» за 2011-2016гг. полномочия по культуре переданы с сельских поселений на районный уровень сельскими поселениями «Алцакское», Боргойское», «Боцинское», «Большенарынское»,«Белоозерское», «Дырестуйское», «Нижнеторейское», «Гэгэтуйское», «Енхорское», «Желтуринское», «Оерское», «Инзагатуйское», «Нижнеичетуйское», «Цагатуйское», «Булыкское», «Верхнебургалтайское», «Джидинское».  Сельские Дома культуры и сельские клубы в данное время являются филиалами МБУК «РКДЦ «Гармония».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Функционируют два образовательно-культу</w:t>
      </w:r>
      <w:r w:rsidR="00B75219">
        <w:rPr>
          <w:rFonts w:ascii="Times New Roman" w:eastAsia="Calibri" w:hAnsi="Times New Roman" w:cs="Times New Roman"/>
          <w:sz w:val="28"/>
          <w:szCs w:val="28"/>
        </w:rPr>
        <w:t>рно-спортивных комплекса в СП «</w:t>
      </w:r>
      <w:r w:rsidRPr="005116A6">
        <w:rPr>
          <w:rFonts w:ascii="Times New Roman" w:eastAsia="Calibri" w:hAnsi="Times New Roman" w:cs="Times New Roman"/>
          <w:sz w:val="28"/>
          <w:szCs w:val="28"/>
        </w:rPr>
        <w:t>Арма</w:t>
      </w:r>
      <w:r w:rsidR="00B75219">
        <w:rPr>
          <w:rFonts w:ascii="Times New Roman" w:eastAsia="Calibri" w:hAnsi="Times New Roman" w:cs="Times New Roman"/>
          <w:sz w:val="28"/>
          <w:szCs w:val="28"/>
        </w:rPr>
        <w:t>кское», в СП «Верхнеичетуйское».</w:t>
      </w:r>
    </w:p>
    <w:p w:rsidR="005116A6" w:rsidRPr="005116A6" w:rsidRDefault="005116A6" w:rsidP="00B75219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116A6" w:rsidRPr="005116A6" w:rsidRDefault="005116A6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t>II. Нормативно-правовой ресурс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учреждений культуры МО «Джидинский район» регулируется следующими нормативно-правовыми документами муниципального уровня: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МКУ «Управление культуры администрации МО «Джидинский район»»; Уставы МБУК «РКДЦ «Гармония»», ЦБС, МАОУ «Петропавловская ДШИ», МАУ «Хозяйственный отдел МКУ «Управление культуры»»;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Муниципальная целевая программа </w:t>
      </w:r>
      <w:r w:rsidRPr="002E0B67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«Сохранение и развитие куль</w:t>
      </w:r>
      <w:r w:rsidR="002E0B67" w:rsidRPr="002E0B67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туры Джидинского района» на 2020-2024</w:t>
      </w:r>
      <w:r w:rsidRPr="002E0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гг. с  подпрограммами «Библиотечное дело», «Сохранение и развитие народного художественного творчества», «Развитие музейного дела», «Дополнительное образование детей»; </w:t>
      </w:r>
      <w:hyperlink r:id="rId11" w:history="1">
        <w:r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</w:t>
        </w:r>
        <w:r w:rsidRPr="002E0B6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Муниципальная целевая программа «</w:t>
        </w:r>
        <w:r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Реализация социальной и молодежной политики в Джидинском районе на </w:t>
        </w:r>
        <w:r w:rsidR="002E0B67"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2020 год</w:t>
        </w:r>
        <w:r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и на период до 202</w:t>
        </w:r>
        <w:r w:rsidR="002E0B67"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4</w:t>
        </w:r>
        <w:r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года»; </w:t>
        </w:r>
      </w:hyperlink>
      <w:r w:rsidRPr="002E0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Муниципальная целевая программа «Патриотическое воспитание граждан Джидинского района </w:t>
      </w:r>
      <w:r w:rsidR="002E0B67" w:rsidRPr="002E0B67"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 и на период до 2024 года»</w:t>
      </w:r>
      <w:r w:rsidRPr="002E0B67">
        <w:rPr>
          <w:rFonts w:ascii="Times New Roman" w:eastAsia="Times New Roman" w:hAnsi="Times New Roman" w:cs="Times New Roman"/>
          <w:sz w:val="28"/>
          <w:szCs w:val="28"/>
          <w:lang w:eastAsia="ru-RU"/>
        </w:rPr>
        <w:t>; Муниципальная целевая программа «Профилактика правонарушений на территории Джидинского района»;</w:t>
      </w:r>
    </w:p>
    <w:p w:rsidR="00283D93" w:rsidRPr="005116A6" w:rsidRDefault="005116A6" w:rsidP="00913F0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Стандарт качества муниципальных услуг, предоставляемых МКУ «Управление культуры администрации МО «Джидинский район» и его подведомственными учреждениями; 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Бюджетная роспись на текущий и плановый год;</w:t>
      </w:r>
    </w:p>
    <w:p w:rsidR="00283D93" w:rsidRDefault="005116A6" w:rsidP="00283D9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Постановление Главы МО «Джидинский район»</w:t>
      </w: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2" w:history="1">
        <w:r w:rsidRPr="005116A6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 о создании общественного совета по проведению независимой оценки -№279 от 31 августа 2015г.</w:t>
        </w:r>
      </w:hyperlink>
      <w:r w:rsidR="00283D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</w:p>
    <w:p w:rsidR="005116A6" w:rsidRPr="00283D93" w:rsidRDefault="005116A6" w:rsidP="00283D9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Постановление Главы МО «Джидинский район» о создании комиссии по распределению стимулирующих выплат руководителях муниципальных учреждений культуры- № от 29 декабря 2018 г.;</w:t>
      </w:r>
    </w:p>
    <w:p w:rsidR="005116A6" w:rsidRDefault="005116A6" w:rsidP="00B7521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Решения сессий районного совета депутатов</w:t>
      </w:r>
      <w:r w:rsidR="00B75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 «</w:t>
      </w: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Джидинский район» и соглашения по передаче и осуществлению части полномочий в отрасли «культура» с уровня сельских</w:t>
      </w:r>
      <w:r w:rsidR="00B75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поселений на районный уровень.</w:t>
      </w:r>
    </w:p>
    <w:p w:rsidR="0021023D" w:rsidRPr="00B75219" w:rsidRDefault="0021023D" w:rsidP="00B7521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6A6" w:rsidRDefault="005116A6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ІІІ. Финансовый ресурс</w:t>
      </w:r>
    </w:p>
    <w:p w:rsid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выполнения муниципального зада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МБУК «РКДЦ «Гармония» в 2020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из бюджета муниципального образования «Джидинский район» было выделено </w:t>
      </w:r>
      <w:r w:rsidR="00922750" w:rsidRP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>18331,71</w:t>
      </w:r>
      <w:r w:rsidR="002A60B4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 (2019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г.- 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23344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руб.), из них </w:t>
      </w:r>
      <w:r w:rsidR="00922750" w:rsidRP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>8706,35</w:t>
      </w:r>
      <w:r w:rsidR="00283D93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– бюджетн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ассигнования учредителя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(2019 г. -  </w:t>
      </w:r>
      <w:r w:rsidR="00F57474" w:rsidRP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21738,9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руб.)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22750" w:rsidRP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>100,93</w:t>
      </w:r>
      <w:r w:rsidR="00283D93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– от предпринимательской и иной приносящей доход деятельности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(2019 г. - </w:t>
      </w:r>
      <w:r w:rsidR="00F57474" w:rsidRP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1605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руб.)</w:t>
      </w:r>
      <w:r w:rsidR="00283D93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фонд оплаты труда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922750" w:rsidRP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>17320,68</w:t>
      </w:r>
      <w:r w:rsid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 (2019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г.-  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1841</w:t>
      </w:r>
      <w:r w:rsidR="00F57474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3,8</w:t>
      </w:r>
      <w:r w:rsidR="00F57474" w:rsidRPr="001B4BD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57474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5F8D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руб.),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социально-значимые мероприятия - </w:t>
      </w:r>
      <w:r w:rsidR="00922750" w:rsidRP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>788,98</w:t>
      </w:r>
      <w:r w:rsid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(2019 г. - </w:t>
      </w:r>
      <w:r w:rsidR="00F57474" w:rsidRP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>2673,9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руб.)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приобретение </w:t>
      </w:r>
      <w:r w:rsidR="00913F01" w:rsidRPr="001B4BD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замену) оборудования – </w:t>
      </w:r>
      <w:r w:rsidR="00922750" w:rsidRP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>341,02</w:t>
      </w:r>
      <w:r w:rsid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 (2019</w:t>
      </w:r>
      <w:r w:rsidR="00B75219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г.- 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1216,85</w:t>
      </w:r>
      <w:r w:rsidR="00F57474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руб.)</w:t>
      </w:r>
      <w:r w:rsidR="00435F8D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3D93" w:rsidRPr="005116A6" w:rsidRDefault="00283D93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6A6" w:rsidRDefault="005116A6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t>IV. Народное художественное творчество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Анализируя деятельность   коллективов, их участие в различных мероприятиях своего района, а также стремление участвовать в Республиканских, Межрегиональных, Всероссийских и Международных конкурсах и фестивалях, проведение ежегодных творческих отчетов, положительным моментом в развитии </w:t>
      </w:r>
      <w:r w:rsidR="00916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жанров народного творчества</w:t>
      </w: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большой творческий потенциал руководителей клубных формирований. Свежий взгляд на подбор репертуара, постоянный поиск новых творческих решений и самообразование специалистов помогают постоянно привлекать в культурные формирования новых участников. Формирования работают стабильно, количество участников постоянное. И взрослые</w:t>
      </w:r>
      <w:r w:rsidR="00654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дети занимаются в кружках с удовольствием. Некоторые трудности </w:t>
      </w: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состоят в   обновлении сценических костюмов из-за нехватки времени швеи, т.к. на это выделена одна ставка -    костюмер + швея. А так как в районе функционируют 7 коллективов со званием «народный» и 2 образцовых театральных коллектива, то и пошив костюмов, театрализованных, танцевальных и вокальных увеличивается в разы. Количество участников состав</w:t>
      </w:r>
      <w:r w:rsidR="0054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ляет </w:t>
      </w:r>
      <w:r w:rsidR="00504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508</w:t>
      </w:r>
      <w:r w:rsidR="0054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 в возрасте от </w:t>
      </w:r>
      <w:r w:rsidR="00DD3A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до 75 </w:t>
      </w: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Отрицательным фактором является отсутствие дипломированных специалистов. Радует, то</w:t>
      </w:r>
      <w:r w:rsidR="00654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04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на сегодняшний день 5</w:t>
      </w: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работников культуры поступили в учебные заведения на заочное отделение и в скором времени станут дипломированными специалистами.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</w:rPr>
        <w:t>В течение всего года</w:t>
      </w:r>
      <w:r w:rsidR="0065491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не смотря на сложную эпидемиологическую ситуацию, связанную с распространением </w:t>
      </w:r>
      <w:r w:rsidR="0065491C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Covid</w:t>
      </w:r>
      <w:r w:rsidR="0065491C" w:rsidRPr="0065491C">
        <w:rPr>
          <w:rFonts w:ascii="Times New Roman" w:eastAsia="Calibri" w:hAnsi="Times New Roman" w:cs="Times New Roman"/>
          <w:color w:val="000000"/>
          <w:sz w:val="28"/>
          <w:szCs w:val="28"/>
        </w:rPr>
        <w:t>-19</w:t>
      </w:r>
      <w:r w:rsidR="0065491C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>Управление культуры МО «Джидинский район»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осуществляло системную организационно-методическую работу по популяризации деятельности народных и образцовых коллективов народного творчества за пределами </w:t>
      </w:r>
      <w:r w:rsidR="005526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района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привлечению ведущих фольклорных коллективов к участию в творческих мероприятиях межрегионального, всероссийского и международного уровней, организации их гастролей в районе.</w:t>
      </w:r>
      <w:r w:rsidR="0065491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116A6" w:rsidRDefault="005116A6" w:rsidP="005457D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Репертуар коллективов обширен и разнообразен, ежегодно пополняется новыми вокальными, танцевальными, театральными номерами, интересными шоу-программами, идеями.  Широкое использование аутентичного фольклора, обрядов, демонстрация бурятского, русского и казачьего народных костюмов позволили коллективам получить признание не только в районе, но и далеко за ее пределами.</w:t>
      </w:r>
      <w:r w:rsidRPr="005116A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526B0" w:rsidRDefault="005526B0" w:rsidP="005457D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1023D" w:rsidRPr="0021023D" w:rsidRDefault="0021023D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ансамбль песни и танца «Ая-Ганга»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21023D" w:rsidRPr="0021023D" w:rsidRDefault="0021023D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Руководитель ансамбля – Доржиева Дарима Конс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тантиновна, в котором состоят 80</w:t>
      </w:r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участников.</w:t>
      </w:r>
    </w:p>
    <w:p w:rsidR="0021023D" w:rsidRDefault="0021023D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Участники народного ансамбля «Ая-Ганга» ежегодно добиваются высоких успехов в различных конкурсах и фестивалях</w:t>
      </w:r>
      <w:r w:rsidR="00A05B7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 которых получают не только награды, но и бесценный опыт и тем самым повышают свой исполнительский уровень коллектива. В этом году реп</w:t>
      </w:r>
      <w:r w:rsidR="00A05B7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ертуар ансамбля пополнился на 13</w:t>
      </w:r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новых произведений. Хореографическая группа ансамбля «Ая-Ганга» не раз блистала на сценах района и республики своими искрометными танцами. За годы своего </w:t>
      </w:r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существования ансамбль менял свой репертуар</w:t>
      </w:r>
      <w:r w:rsidR="00A05B7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начиная от бурятских танцев, заканчивая современными корейскими танцами. </w:t>
      </w:r>
    </w:p>
    <w:p w:rsidR="004F0C68" w:rsidRDefault="00A05B72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Несмотря на пандемию, связанную с распространением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Covid</w:t>
      </w:r>
      <w:r w:rsidRPr="0065491C">
        <w:rPr>
          <w:rFonts w:ascii="Times New Roman" w:eastAsia="Calibri" w:hAnsi="Times New Roman" w:cs="Times New Roman"/>
          <w:color w:val="000000"/>
          <w:sz w:val="28"/>
          <w:szCs w:val="28"/>
        </w:rPr>
        <w:t>-19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A1427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2020</w:t>
      </w:r>
      <w:r w:rsidR="004F0C68"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 стал для коллектива </w:t>
      </w:r>
      <w:r w:rsidR="00A1427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не менее</w:t>
      </w:r>
      <w:r w:rsidR="004F0C68"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результативным</w:t>
      </w:r>
      <w:r w:rsidR="00A1427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чем прошлый. Ансамбль принимал активное участие, как в районных, так и в республиканских и межрегиональных конкурсах. Достижения ансамбля за 2020 год:</w:t>
      </w:r>
    </w:p>
    <w:p w:rsidR="00A14279" w:rsidRDefault="00A1427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Межрегиональный конкурс песен «Дууша буряад – 2020» - Диплом за участие: Раднаева Александра, Ванчикова Камила, Аюшеева М.Б., Аюшеева Ц-Х.Б., Шадапова Д-Х.Б.;</w:t>
      </w:r>
    </w:p>
    <w:p w:rsidR="00A14279" w:rsidRDefault="00A1427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конкурс «Баатар – Дангина – 2020» - Диплом 2 степени: Янданова Юмана, Гармаев Максар;</w:t>
      </w:r>
    </w:p>
    <w:p w:rsidR="00A14279" w:rsidRDefault="00A1427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Открытый региональный конкурс художественного слова Ульяновской области «Пою мое отечество – 2020» - Диплом 2 степени - Ванчикова Камила, Диплом участника – Раднаева Александра;</w:t>
      </w:r>
    </w:p>
    <w:p w:rsidR="00A14279" w:rsidRDefault="00A1427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Открытый всебурятский фестиваль-конкурс «Национальный костюм и этномода рода» - Диплом участика;</w:t>
      </w:r>
    </w:p>
    <w:p w:rsidR="00A14279" w:rsidRDefault="00A1427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Межрегиональный онлайн-конкурс «Уреэл тогтоохо болтогой» - Диплом участника – Аюров Б.Б.;</w:t>
      </w:r>
    </w:p>
    <w:p w:rsidR="00A14279" w:rsidRDefault="00A1427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Республиканский конкурс «Лучшее территориальное общественное самоуправление»- призовое место 40000 руб.;</w:t>
      </w:r>
    </w:p>
    <w:p w:rsidR="00A14279" w:rsidRDefault="00A1427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Республиканский интернет-конкурс «Песни Победы-Илатын дуун», посвященный 75-ой годовщине Великой Победы – Диплом участника: Аюров Б.Б., Доржиева Л.А.;</w:t>
      </w:r>
    </w:p>
    <w:p w:rsidR="00A14279" w:rsidRDefault="00A1427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55654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Межрегиональный онлайн-конкурс «Танец Победы» - Диплом 1 степени, приз зрительских симпатий – Цыренова Ангелина; Диплом 2 степени – Галсанова Арюна; Диплом участника – Дуэт Любсанова Туяна и Мунконов Сергей; Диплом участника – Галсанова Сэндыма и «Приветственный танец»;</w:t>
      </w:r>
    </w:p>
    <w:p w:rsidR="0055654B" w:rsidRDefault="0055654B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онлайн-конкурс патриотического рисунка «Флаг моего государства» - Диплом 2 степени – Доржиева Гэрэлма, Диплом участника – Батожапова Сэлмэг;</w:t>
      </w:r>
    </w:p>
    <w:p w:rsidR="0055654B" w:rsidRDefault="0055654B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онлайн-конкурс «Один день из жизни отца» - Диплом 3 степени – Гармаев Д.Б.;</w:t>
      </w:r>
    </w:p>
    <w:p w:rsidR="0055654B" w:rsidRDefault="0055654B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Межрегиональный детский конкурс «Наранай туяа – Лучики солнца – 2020»</w:t>
      </w:r>
      <w:r w:rsidR="00D737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 Диплом участника в номинации «Вокальный ансамбль» - квартет, дуэт; Диплом участника в номинации «Соло» - Янданова Юмжана, Раднаева Александра;</w:t>
      </w:r>
    </w:p>
    <w:p w:rsidR="001E24A8" w:rsidRDefault="00D73778" w:rsidP="001E24A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Всероссийский фестиваль-конкурс любительских коллективов номинации «Народ</w:t>
      </w:r>
      <w:r w:rsidR="001E24A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ная песня», «Народный танец».</w:t>
      </w:r>
    </w:p>
    <w:p w:rsidR="004F0C68" w:rsidRDefault="004F0C68" w:rsidP="008B471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Необычный антураж, подборка прекрасной музыки, красочные костюмы – все это придает свой отличный от других колорит ансамблю и прекрасное дальнейшее творческое движение к прекрасному будущ</w:t>
      </w:r>
      <w:r w:rsidR="008B471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ему. Также в 2020 году ансамбль  подтвердил</w:t>
      </w: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звание «народный», руководитель ансамбля и его участники несомненно удивят всех своей красотой, национальным колоритом, мастерством исполнения и высоким уровнем подготовки.</w:t>
      </w:r>
    </w:p>
    <w:p w:rsidR="00B90C7F" w:rsidRPr="004F0C68" w:rsidRDefault="00B90C7F" w:rsidP="008B471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4F0C68" w:rsidRPr="004F0C68" w:rsidRDefault="004F0C68" w:rsidP="004F0C6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ансамбль песни и танца «Подснежник».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Хормейстер ансамбля – Дунаев Евгений Николаевич, балетмейстер – Мансорунова Людмила Сергеевна. В целом в коллективе занимаются 72 участника.</w:t>
      </w:r>
    </w:p>
    <w:p w:rsidR="004F0C68" w:rsidRPr="004F0C68" w:rsidRDefault="004F0C68" w:rsidP="00BA4C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Весь репертуар ансамбля подбирается в соответствии с возрастом участников коллектива, независимо будь это танцы или вокальные номера. Основной задачей ансамбля является развитие художественной самодеятельности и народного творчества у жителей села. Возрастная категория вокального отделения состоит от 7 до 25 лет. Участники выступают как сольно, так и в других номинациях. В хореографическом отделении занимаются дети 4-х возрастных категорий: подготовительная группа – 3-5 лет; младшая группа – 7-8 лет, средняя группа – 9-12 лет и старшая группа – 13-15 лет. Хореографический репертуар состоит не только из народных танцев, но </w:t>
      </w:r>
      <w:r w:rsidR="008B471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современной хореографии. </w:t>
      </w:r>
      <w:r w:rsidR="008B471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2020 году </w:t>
      </w:r>
      <w:r w:rsidR="00E054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ансамблем был поставлен</w:t>
      </w:r>
      <w:r w:rsidR="00890C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A4CD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E054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1 </w:t>
      </w:r>
      <w:r w:rsidR="00BA4CD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054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танец «Тэгэриин одоод». </w:t>
      </w:r>
      <w:r w:rsidR="00890C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Это связано с тем, что </w:t>
      </w:r>
      <w:r w:rsidR="00BA4CD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большую часть времени действовали ограничения, связанные с распространением коронавируса.</w:t>
      </w: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Ежегодно ансамбль принимает активное участие в жизни районного культурно-досугового центра, является не только участником, но и помощником в организации районных мероприятий.</w:t>
      </w:r>
    </w:p>
    <w:p w:rsid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 итогам плодо</w:t>
      </w:r>
      <w:r w:rsid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творной работы коллектив за 2020</w:t>
      </w: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 принял участие в различных конкурсах и фестивалях и достиг немалых высот:</w:t>
      </w:r>
    </w:p>
    <w:p w:rsidR="00B974F4" w:rsidRPr="00B974F4" w:rsidRDefault="00B974F4" w:rsidP="00B974F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- </w:t>
      </w:r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Районный конкурс «Ученик года» (солист ансамбля Чойбсонов Нима -  обладатель Гран При)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974F4" w:rsidRPr="00B974F4" w:rsidRDefault="00B974F4" w:rsidP="00B974F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Республиканский конкурс «Ученик года» (солист анса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мбля Чойбсонов Нима - 4 место);</w:t>
      </w:r>
    </w:p>
    <w:p w:rsidR="00B974F4" w:rsidRPr="00B974F4" w:rsidRDefault="00B974F4" w:rsidP="00B974F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Международный онлайн-</w:t>
      </w:r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конкурс «На крыльях таланта» (солистка ансамбля До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ноева Сабина – дипломант 3 ст.);</w:t>
      </w:r>
    </w:p>
    <w:p w:rsidR="00B974F4" w:rsidRPr="00B974F4" w:rsidRDefault="00B974F4" w:rsidP="00B974F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Районный конкурс «Голос войны» (солистка ансамбля Костыл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ева Анна – обладатель Гран При);</w:t>
      </w:r>
    </w:p>
    <w:p w:rsidR="00B974F4" w:rsidRDefault="00B974F4" w:rsidP="00B974F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Республиканский конкурс «Поют мужчины Бурятии» (вокальная группа – лауреат 3 ст.).</w:t>
      </w:r>
    </w:p>
    <w:p w:rsidR="00B974F4" w:rsidRPr="004F0C68" w:rsidRDefault="00E054AF" w:rsidP="00B974F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-Межрегиональный онлайн-конкурс «Танец Победы» - Диплом 1 ст. – младшая группа, Диплом 2 ст. – старшая группа, Диплом 3 ст. – средняя группа.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Коллектив находится в постоянном поиске новых идей, замыслов, нового интересного репертуара, развивает свое исполнительское мастерство и художественный уровень постановок, не редко попадает на страницы районных газет.</w:t>
      </w: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ансамбль песни и танца «Визит».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Хормейстер ансамбля – Зайцева Елена Иннокентьевна, балетмейстер – Цымбылова Эржена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Баторовна. В ансамбле состоит 71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337823" w:rsidRP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22 (1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5 взрослых и 7 д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етей) вокальный коллектив и   49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чел. хорео</w:t>
      </w:r>
      <w:r w:rsidR="00B90C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рафический.</w:t>
      </w:r>
    </w:p>
    <w:p w:rsidR="00A47A91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Все значимые мероприятия, проходящие в Джидинском районе, не обходятся без его участия, будь то юбилеи школ, новогодние праздники, празднование Дня Победы, мероприятия, организованные библиотечной системой или музеем, плановые мероприятия РКДЦ. В вокальном отделении состо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ят: взрослая и младшая группа вокалистов. Вокальный репертуар в 2020 году пополнился на 6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произведений.  Хореографическое отделение посещает </w:t>
      </w:r>
      <w:r w:rsidR="00504B5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49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участников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Т</w:t>
      </w:r>
      <w:r w:rsidR="00337823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анцевальный репертуар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е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жегодно обновляется, коллектив постоянно находится в творческом процессе, ищет новые возможности возрождения и сохранения лучших традиций и обычаев своего народа. В ан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самбле «Визит» поставлены в 2020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году следующие танцы: «</w:t>
      </w:r>
      <w:r w:rsidR="00A47A9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Марионетки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«</w:t>
      </w:r>
      <w:r w:rsidR="00A47A9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Ночное рандеву».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457D5" w:rsidRPr="005457D5" w:rsidRDefault="00A47A91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2020 году вокальная группа ансамбля не принимала участия в конкурсах. Танцевальная группа смогла принять участие только в Межрегиональном онлайн-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конкурсе «Танец Победы» - Диплом 3 степени в номинации «Коллектив» 12-14 лет, Диплом участника - в номинации «Коллектив» 12-14 лет, от 18 лет и старше.</w:t>
      </w:r>
    </w:p>
    <w:p w:rsidR="00A47A91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Коллектив неоднократно является не только участником районных мероприятий, но и помощником в их организации.   </w:t>
      </w:r>
    </w:p>
    <w:p w:rsidR="005457D5" w:rsidRPr="005457D5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457D5" w:rsidRPr="0021023D" w:rsidRDefault="004F0C68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ансамбль песни и танца</w:t>
      </w:r>
      <w:r w:rsidR="005457D5"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«Баяр».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ансамбля – </w:t>
      </w:r>
      <w:r w:rsidR="00A47A9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Айсуева Баярма Жигжитовна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Коллектив насчитывает 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68</w:t>
      </w:r>
      <w:r w:rsidR="00A47A9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участников от 8 до 70 лет.</w:t>
      </w:r>
    </w:p>
    <w:p w:rsid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Ансамбль «Баяр» один из самых активных коллективов художественного творчества, постоянный участник и организатор культурно досуговых мероприятий, концертов, праздников, шоу-программ. Коллектив был создан в 1994 году на базе Гэгэтуйского Дома Культуры.  Коллектив объединяет ребят, любящих петь и танцевать. </w:t>
      </w:r>
    </w:p>
    <w:p w:rsidR="00A47A91" w:rsidRPr="005457D5" w:rsidRDefault="00A47A91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этом году ансамбль подтвердил звание «</w:t>
      </w:r>
      <w:r w:rsidR="002B73B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Народный художественн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ый коллектив». </w:t>
      </w:r>
      <w:r w:rsidR="002B73B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Репертуар ансамбля пополнился в этом году на 5 хореографических постановок и 12 музыкальных произведений.</w:t>
      </w:r>
    </w:p>
    <w:p w:rsidR="002B73B9" w:rsidRDefault="002B73B9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 сожалению</w:t>
      </w:r>
      <w:r w:rsidR="00EE584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ансамбль принял участие только в Районном конкурсе </w:t>
      </w:r>
      <w:r w:rsidRPr="002B73B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«Баатар. Данигна – 2020» в номинации «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За волю к победе» Раднаева Аяна получила Диплом участника.</w:t>
      </w:r>
    </w:p>
    <w:p w:rsidR="005457D5" w:rsidRDefault="005457D5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Со дня образования ансамбль ведет активную творческую деятельность: члены коллектива являются не только постоянными участниками всех мероприятий, но и их инициаторами и организаторами.  Яркие костюмы, завораживающие сюжеты, искрометные танцы, легкость и слаженность во всем </w:t>
      </w:r>
      <w:r w:rsidR="002B73B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– неотъемлемая составляющая успехов ансамбля. </w:t>
      </w:r>
    </w:p>
    <w:p w:rsidR="00916E46" w:rsidRDefault="00916E46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Желтуринский народный казачий хор.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– Борисов Влад Иванович, хормейстер – Дунаев Евгений Николаевич, балетмейстер – Гончарова Галина Гавриловна, в коллективе </w:t>
      </w:r>
      <w:r w:rsidRPr="002E0B6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41 участник средний возраст которых составляет 30-50 лет.</w:t>
      </w:r>
    </w:p>
    <w:p w:rsid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Репертуар коллектива ежегодно пополняется старинными казачьими, русскими народными, шуточными, игровыми, военными, обрядовыми и другими песнями. В этом году репертуар хора пополнился на </w:t>
      </w:r>
      <w:r w:rsidR="00DD3AE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11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произведений. </w:t>
      </w:r>
    </w:p>
    <w:p w:rsidR="00916E46" w:rsidRPr="005457D5" w:rsidRDefault="00916E46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Казачий хор является участником и организатором практически всех мероприятий в СП «Желтуринское». </w:t>
      </w:r>
      <w:r w:rsidR="003317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У коллектива имеется ансамбль-спутник «Отрадушка», где дети с удовольствием занимаются вокалом и получают бесценный опыт и знания. В детском коллективе насчитывается 14 участников. К сожалению, в 2020 году в связи со сложившейся эпидемиологической ситуацией, Желтуринский казачий хор не принимал участия в различного типа конкурсах. Так как 24 участника коллектива  не могли посещать репетиции, в связи с возрастным ограничением. </w:t>
      </w:r>
    </w:p>
    <w:p w:rsidR="005457D5" w:rsidRPr="005457D5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фольклорный ансамбль «Дэбэсэнэм».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Жигжитова Валенита Ванзаровна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режиссер – Гомбоева Любовь Дугаржаповна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Балданов Николай Батомункуевич, хормейстер – Жигмитова Арюна Мункуевна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Коллектив 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данное время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насчитывает 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54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астника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возрас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 которых варьируется от </w:t>
      </w:r>
      <w:r w:rsidR="00D1455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35-70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лет. 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При ансамбле функционирует детский коллектив - спутник «Д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эгдээхэй», который состоит из 10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участников 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среднего и старшего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школьного возраста. </w:t>
      </w:r>
    </w:p>
    <w:p w:rsid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Основное направление коллектива – работа по подбору и обновлению репертуара, изучение традиций, обычаев, обрядов с целью их сохранения и передачи подрастающему поколению, повышение художественно-исполнительского уровня коллектива. </w:t>
      </w:r>
      <w:r w:rsidR="003115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2020 году репертуар коллектива пополнился на 8 произведений.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связи с миграцией молодого поколения из села, возникают некоторые трудности, но ансамбль «Дэбэсэнэм» продолжает пропагандировать старинные и современные бурятские песни, исполняя их в народной манере на основе местных историко-культурных традиций.  Также примечательным остается то, что коллектив выступает в традиционных бурятских костюмах с украшениями сартульских бурят.</w:t>
      </w:r>
    </w:p>
    <w:p w:rsidR="001B467C" w:rsidRDefault="001B467C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Достижения ансамбля в 2020 году:</w:t>
      </w:r>
    </w:p>
    <w:p w:rsidR="001B467C" w:rsidRDefault="001B467C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конкурс «Баатар. Дангина – 2020»</w:t>
      </w:r>
      <w:r w:rsidR="006928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 Диплом 2 ст. Доржиева Дарья в номинации «Эдир Дангина», Диплом 3 ст. – Лубсанов Гарма в номинации «Эдир Баатар».</w:t>
      </w:r>
    </w:p>
    <w:p w:rsidR="00AC45B8" w:rsidRDefault="00692804" w:rsidP="00AC45B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Также в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2020 году ансамбль подал заявку на участие во Всероссийском фестивале-конкурсе любительских коллективов в номинациях «Народная песня» и «Народный танец». </w:t>
      </w:r>
    </w:p>
    <w:p w:rsidR="00AC45B8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Народный фольклорный ансамбль «Дэбэсэнэм» 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является постоянным участником районных мероприятий, а также организатором праздников в СП «Алцакское».</w:t>
      </w:r>
    </w:p>
    <w:p w:rsidR="00AC45B8" w:rsidRDefault="00AC45B8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фольклорный ансамбль «Черемушки».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Руководитель ансамбля – Федосеев Юрий Михайлович, аккомпаниатор – Пимкин Алексей Але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ксеевич, в коллективе состоят 47</w:t>
      </w:r>
      <w:r w:rsidR="0079458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участников от 25 до 58 лет.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Репертуар коллектива очень разнообразный и богатый, состоит из более 130 песен и ежегодно по</w:t>
      </w:r>
      <w:r w:rsidR="0079458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полняется новыми произведениями. В 2020 году он пополнился на 7 вокальных постановок. При коллективе действует ансамбль-спутник «Рябинушка», который насчитывает 25 участников младшего и среднего школьного возраста.</w:t>
      </w:r>
    </w:p>
    <w:p w:rsidR="005457D5" w:rsidRPr="005457D5" w:rsidRDefault="0079458C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 протяжении 2020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года ансамбль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Черёмушки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 селе Булык проводил, организовывал народные праздники и гуляния, такие как: проводы зимы, встреча весны праздник «Масленица»,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участвовал  в  районных  праздни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ках, мероприятиях и концертах. В этом году ансамблю исполнилось 45 лет со дня его образования. Еще одним важным событием этого года стало присвоение звания «Заслуженный работник культуры РБ» руководителю ансамбля – Федосееву </w:t>
      </w:r>
      <w:r w:rsid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Ю.М.</w:t>
      </w:r>
    </w:p>
    <w:p w:rsidR="0001642F" w:rsidRDefault="0001642F" w:rsidP="0001642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Также у коллектива в 2020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году было немало достижений: </w:t>
      </w:r>
    </w:p>
    <w:p w:rsidR="0001642F" w:rsidRDefault="0001642F" w:rsidP="0001642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Открытый</w:t>
      </w:r>
      <w:r w:rsidR="00640460" w:rsidRP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onljne- конкурс казачьей песни «Раздолье»  «</w:t>
      </w:r>
      <w:r w:rsidR="00640460" w:rsidRP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Жив казак жив</w:t>
      </w:r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 Россия!»  с. Турунтаева 2020г</w:t>
      </w:r>
      <w:r w:rsidR="00640460" w:rsidRP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Диплом лауреата 2й степени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01642F" w:rsidRDefault="0001642F" w:rsidP="0001642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Республиканский</w:t>
      </w:r>
      <w:r w:rsidR="00640460" w:rsidRP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конкурс «Поют мужчины Бурятии» - Диплом финалистов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01642F" w:rsidRPr="005457D5" w:rsidRDefault="0001642F" w:rsidP="0001642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7-й фестиваль</w:t>
      </w:r>
      <w:r w:rsidR="00640460" w:rsidRP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Бурятской республиканской</w:t>
      </w:r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общественной организации «ВОИ» «Родники творчества» - </w:t>
      </w:r>
      <w:r w:rsidRP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Диплом 1й степени в номинации «Народный вокал»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457D5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Народный фольклорный ансамбль «Черемушки» постоянно находится в развитии, участвует в различных конкурсах, фестивалях, мероприятиях, повышая свой художественный и исполнительский уровень.</w:t>
      </w:r>
    </w:p>
    <w:p w:rsidR="00E054AF" w:rsidRPr="005457D5" w:rsidRDefault="00E054AF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Образцовый детский театральный коллектив «Фантазеры».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Руководитель - Митин Константин Андреевич, выпускник ВСГАКИ, по специальности режиссер эстрады и театрализованных массовых представлений. Основной задачей коллектива является развитие актерского мас</w:t>
      </w:r>
      <w:r w:rsid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терства, сценической речи,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пластики и умения ориентироваться на сценической площадке.</w:t>
      </w:r>
    </w:p>
    <w:p w:rsidR="00FB0726" w:rsidRDefault="005457D5" w:rsidP="00FB072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На данный момент коллектив насчитывает 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40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1642F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детей,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средний возраст которых </w:t>
      </w:r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9-12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лет, но также в коллективе есть ребята и старшего школьного возраста. Все номера, спектакли и постановки делаются с учетом возрастов участников, также и распределяются роли. «Фантазеры» активно участвуют в жизни РКДЦ «Гармония», в различных конкурсах и фестивалях. В этом году </w:t>
      </w:r>
      <w:r w:rsid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коллектив впервые участвовал в Республиканском </w:t>
      </w:r>
      <w:r w:rsidR="00FB072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детском театральном</w:t>
      </w:r>
      <w:r w:rsidR="00FB0726" w:rsidRPr="00FB072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конкурс</w:t>
      </w:r>
      <w:r w:rsidR="00FB072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FB0726" w:rsidRPr="00FB072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«В гостях у принцессы Алтан Хайша – Золотые Ножницы»</w:t>
      </w:r>
      <w:r w:rsidR="00FB072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 был награжден Дипломом 1 степени.</w:t>
      </w:r>
    </w:p>
    <w:p w:rsidR="00FB0726" w:rsidRPr="00FB0726" w:rsidRDefault="00FE0FC7" w:rsidP="00FB072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Также в этом году театральный коллектив выезжал на гастроли</w:t>
      </w:r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со спектаклем «Буратино и Золотой ключик»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 сельские поселения Джидинского района: </w:t>
      </w:r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«Нижнеторейское», «Желтуринское», «Боргойское», «Енхорское», «Нижнеичетуйское» и «Цагатуйское». </w:t>
      </w:r>
    </w:p>
    <w:p w:rsidR="00ED20DD" w:rsidRDefault="00ED20DD" w:rsidP="00ED20D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Руководителем коллектива был разработан и написан сценарий спектакля «Щелкунчик. Мышиная королева». Но</w:t>
      </w:r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 сожалению, из-за пандемии, связанной с распространением коронавируса, спектакль так и не удалось поставить. Тем не менее, участники коллектива стали организаторами </w:t>
      </w:r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новогоднего онлайн-челленджа «Карнавальный переполох», где ребята переодевались в различных сказочных персонажей.</w:t>
      </w:r>
    </w:p>
    <w:p w:rsidR="005457D5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Помимо репетиций и подготовки номеров и спектаклей, активно проходят занятия по актерскому мастерству, пластическому воспитанию, сценической речи и цирковому искусству. </w:t>
      </w:r>
    </w:p>
    <w:p w:rsidR="00B6186B" w:rsidRPr="005457D5" w:rsidRDefault="00B6186B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Образцовый театральный коллектив «Шэнэ уе».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Руководитель коллектива – Отсорова Соелма Гармаевна, режиссер – Аюшеева Елена Максимо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вна. В коллективе занимаются 35</w:t>
      </w:r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участников 9-12 лет.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Театральный коллектив «Шэнэ уе» был создан в начале 2014 года. В декабре 2017 года теа</w:t>
      </w:r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тр получил звание «Образцовый» и в 2020 году успешно подтвердил это звание.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Целями коллектива является развитие фантазии, воображения, актерских способностей. «Изюминкой» коллектива стала актерская игра на своем диалекте с применением местного фольклора и юмора. </w:t>
      </w:r>
    </w:p>
    <w:p w:rsidR="00B6186B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Репертуар коллектива в основном состоит из сказок, переведенных на местный диалект с элементами юмора. </w:t>
      </w:r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этом году были реализованы следующие </w:t>
      </w:r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постановки: спектакль «Самарчад», сценка №Школьные истории», монолог «Минии учарнууд», спектакль «Баванаадай».</w:t>
      </w:r>
    </w:p>
    <w:p w:rsidR="00E22054" w:rsidRDefault="00E2205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Несмотря на сложную эпидемиологическую ситуацию, связанную с распространением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Covid</w:t>
      </w:r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-19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коллектив достиг немалых успехов в этом году:</w:t>
      </w:r>
    </w:p>
    <w:p w:rsidR="00E22054" w:rsidRDefault="00E2205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1-ый Республиканский турнир мастеров художественного слова «Уран хэлэтэнэй урилда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ан» (номинация «Жороо угэнууд») – Диплом 1 степени;</w:t>
      </w:r>
    </w:p>
    <w:p w:rsidR="00E22054" w:rsidRDefault="00E2205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I Республиканский конкурс юмористических видеороликов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на бурятском языке  «Энеэлдэе!» - </w:t>
      </w:r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Диплом лауреата 3 степени  в номинации «Хүхюу хонхо», Диплом лауреата 2 степени в номинации «Энеэлдэе!»;</w:t>
      </w:r>
    </w:p>
    <w:p w:rsidR="00E22054" w:rsidRDefault="00E2205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Республиканский интернет-конкурс семейного творчества «Семья и традиции»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Спец. Диплом «Хранители традиций»;</w:t>
      </w:r>
    </w:p>
    <w:p w:rsidR="00E22054" w:rsidRDefault="00E2205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 Республиканский детский театральный фестиваль-конкурс «В гостях у принцессы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Алтан хайша - Золотые ножницы» - Диплом участника;</w:t>
      </w:r>
    </w:p>
    <w:p w:rsidR="00E22054" w:rsidRPr="00E22054" w:rsidRDefault="00E2205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Международный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детский конкурс «Юный Будамшуу» -Диплом участника.</w:t>
      </w:r>
    </w:p>
    <w:p w:rsidR="00E22054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коллективе существует две возрастные группы, не только младшая, но и взрослая, которая стала обладателем </w:t>
      </w:r>
      <w:r w:rsid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Спец.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Диплома</w:t>
      </w:r>
      <w:r w:rsid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«Приз зрительских симпатий» в 1-ом республиканском турнире мастеров художественного слова «Уран хэлэтэнэй урилдаан в номинации «Уреэлнууд».</w:t>
      </w:r>
    </w:p>
    <w:p w:rsidR="00E22054" w:rsidRDefault="00E2205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Театральный коллектив постоянно придумывает интересные и оригинальные идеи и воплощает их на сценах не только района, но и за его пределами.</w:t>
      </w:r>
    </w:p>
    <w:p w:rsidR="006544AE" w:rsidRDefault="006544AE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3074F8" w:rsidRPr="003074F8" w:rsidRDefault="006544AE" w:rsidP="003074F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  <w:r w:rsidR="003074F8" w:rsidRPr="003074F8">
        <w:rPr>
          <w:rFonts w:ascii="Times New Roman" w:hAnsi="Times New Roman" w:cs="Times New Roman"/>
          <w:b/>
          <w:sz w:val="28"/>
          <w:szCs w:val="28"/>
        </w:rPr>
        <w:t xml:space="preserve"> об участии художественных коллективов и индивидуальных исполнителей в республиканских, межрегиональных, международных, всероссийских фестивалях, конкурсах, выставках НХТ и их достижения</w:t>
      </w:r>
    </w:p>
    <w:p w:rsidR="003074F8" w:rsidRDefault="006544AE" w:rsidP="003074F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01.01.2021</w:t>
      </w:r>
      <w:r w:rsidR="003074F8" w:rsidRPr="003074F8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1999"/>
        <w:gridCol w:w="1692"/>
        <w:gridCol w:w="2372"/>
        <w:gridCol w:w="1996"/>
        <w:gridCol w:w="1780"/>
      </w:tblGrid>
      <w:tr w:rsidR="003074F8" w:rsidRPr="004E047F" w:rsidTr="0011701E">
        <w:tc>
          <w:tcPr>
            <w:tcW w:w="27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>Коллектив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>Базовая принадлежность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Результат</w:t>
            </w:r>
          </w:p>
        </w:tc>
      </w:tr>
      <w:tr w:rsidR="003074F8" w:rsidRPr="00025DD3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59" w:type="pct"/>
          </w:tcPr>
          <w:p w:rsidR="003074F8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Раднаева Александра, Ванчикова Камила, Аюшеева М.Б., Аюшеева Ц-Х.Б., Шадапова Д-Х.Б.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 ОКСК</w:t>
            </w:r>
          </w:p>
        </w:tc>
        <w:tc>
          <w:tcPr>
            <w:tcW w:w="1138" w:type="pct"/>
          </w:tcPr>
          <w:p w:rsidR="003074F8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Межрегиональный конкурс песен «Дууша буряад – 2020»</w:t>
            </w:r>
          </w:p>
        </w:tc>
        <w:tc>
          <w:tcPr>
            <w:tcW w:w="958" w:type="pct"/>
          </w:tcPr>
          <w:p w:rsidR="003074F8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участника </w:t>
            </w:r>
          </w:p>
        </w:tc>
      </w:tr>
      <w:tr w:rsidR="003074F8" w:rsidRPr="00E73FA5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59" w:type="pct"/>
          </w:tcPr>
          <w:p w:rsidR="003074F8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Ванчикова Камила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 ОКСК</w:t>
            </w:r>
          </w:p>
        </w:tc>
        <w:tc>
          <w:tcPr>
            <w:tcW w:w="1138" w:type="pct"/>
          </w:tcPr>
          <w:p w:rsidR="003074F8" w:rsidRPr="006544AE" w:rsidRDefault="006544AE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44AE">
              <w:rPr>
                <w:rFonts w:ascii="Times New Roman" w:hAnsi="Times New Roman" w:cs="Times New Roman"/>
                <w:sz w:val="24"/>
                <w:szCs w:val="24"/>
              </w:rPr>
              <w:t xml:space="preserve">Открытый региональный </w:t>
            </w:r>
            <w:r w:rsidRPr="006544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 художественного слова Ульяновской области «Пою мое отечество – 2020»</w:t>
            </w:r>
          </w:p>
        </w:tc>
        <w:tc>
          <w:tcPr>
            <w:tcW w:w="958" w:type="pct"/>
          </w:tcPr>
          <w:p w:rsidR="003074F8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Май </w:t>
            </w:r>
          </w:p>
          <w:p w:rsidR="003074F8" w:rsidRPr="003074F8" w:rsidRDefault="003074F8" w:rsidP="006544AE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6544AE">
              <w:rPr>
                <w:rFonts w:ascii="Times New Roman" w:hAnsi="Times New Roman" w:cs="Times New Roman"/>
                <w:sz w:val="24"/>
                <w:szCs w:val="24"/>
              </w:rPr>
              <w:t>Ульяновск</w:t>
            </w:r>
          </w:p>
        </w:tc>
        <w:tc>
          <w:tcPr>
            <w:tcW w:w="854" w:type="pct"/>
          </w:tcPr>
          <w:p w:rsidR="003074F8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2 ст.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4AE" w:rsidTr="0011701E">
        <w:tc>
          <w:tcPr>
            <w:tcW w:w="279" w:type="pct"/>
          </w:tcPr>
          <w:p w:rsidR="006544AE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959" w:type="pct"/>
          </w:tcPr>
          <w:p w:rsidR="006544AE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Раднаева Александра</w:t>
            </w:r>
          </w:p>
        </w:tc>
        <w:tc>
          <w:tcPr>
            <w:tcW w:w="812" w:type="pct"/>
          </w:tcPr>
          <w:p w:rsidR="006544AE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 ОКСК</w:t>
            </w:r>
          </w:p>
        </w:tc>
        <w:tc>
          <w:tcPr>
            <w:tcW w:w="1138" w:type="pct"/>
          </w:tcPr>
          <w:p w:rsidR="006544AE" w:rsidRPr="006544AE" w:rsidRDefault="006544AE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Открытый региональный конкурс художественного слова Ульяновской области «Пою мое отечество – 2020»</w:t>
            </w:r>
          </w:p>
        </w:tc>
        <w:tc>
          <w:tcPr>
            <w:tcW w:w="958" w:type="pct"/>
          </w:tcPr>
          <w:p w:rsidR="006544AE" w:rsidRPr="003074F8" w:rsidRDefault="006544AE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6544AE" w:rsidRPr="003074F8" w:rsidRDefault="006544AE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Ульяновск</w:t>
            </w:r>
          </w:p>
        </w:tc>
        <w:tc>
          <w:tcPr>
            <w:tcW w:w="854" w:type="pct"/>
          </w:tcPr>
          <w:p w:rsidR="006544AE" w:rsidRPr="003074F8" w:rsidRDefault="006544AE" w:rsidP="006544AE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3074F8" w:rsidRPr="00E73FA5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59" w:type="pct"/>
          </w:tcPr>
          <w:p w:rsidR="003074F8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Народный ансамбль песни и танца </w:t>
            </w:r>
            <w:r w:rsidR="004A54B2">
              <w:rPr>
                <w:rFonts w:ascii="Times New Roman" w:hAnsi="Times New Roman" w:cs="Times New Roman"/>
                <w:sz w:val="24"/>
                <w:szCs w:val="24"/>
              </w:rPr>
              <w:t>«Ая-Ганга»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 ОКСК</w:t>
            </w:r>
          </w:p>
        </w:tc>
        <w:tc>
          <w:tcPr>
            <w:tcW w:w="1138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Открытый всебурятский фестиваль-конкурс «Национальный костюм и этномода рода»</w:t>
            </w:r>
          </w:p>
        </w:tc>
        <w:tc>
          <w:tcPr>
            <w:tcW w:w="958" w:type="pct"/>
          </w:tcPr>
          <w:p w:rsidR="004A54B2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4A54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Улан-Удэ</w:t>
            </w:r>
          </w:p>
        </w:tc>
        <w:tc>
          <w:tcPr>
            <w:tcW w:w="854" w:type="pct"/>
          </w:tcPr>
          <w:p w:rsidR="003074F8" w:rsidRPr="004A54B2" w:rsidRDefault="004A54B2" w:rsidP="004A54B2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участника </w:t>
            </w:r>
          </w:p>
        </w:tc>
      </w:tr>
      <w:tr w:rsidR="003074F8" w:rsidRPr="00846C61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59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Аюров Б.Б.;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 ОКСК</w:t>
            </w:r>
          </w:p>
        </w:tc>
        <w:tc>
          <w:tcPr>
            <w:tcW w:w="1138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Межрегиональный онлайн-конкурс «Уреэл тогтоохо болтогой»</w:t>
            </w:r>
          </w:p>
        </w:tc>
        <w:tc>
          <w:tcPr>
            <w:tcW w:w="958" w:type="pct"/>
          </w:tcPr>
          <w:p w:rsidR="004A54B2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4A54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Улан-Удэ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3074F8" w:rsidRPr="00D16BB6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59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Аюров Б.Б., Доржиева Л.А.</w:t>
            </w:r>
          </w:p>
        </w:tc>
        <w:tc>
          <w:tcPr>
            <w:tcW w:w="812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 ОКСК</w:t>
            </w:r>
          </w:p>
        </w:tc>
        <w:tc>
          <w:tcPr>
            <w:tcW w:w="1138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интернет-конкурс «Песни Победы-Илатын дуун», посвященный 75-ой годовщине Великой Победы </w:t>
            </w:r>
          </w:p>
        </w:tc>
        <w:tc>
          <w:tcPr>
            <w:tcW w:w="958" w:type="pct"/>
          </w:tcPr>
          <w:p w:rsidR="004A54B2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54B2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Улан-Удэ</w:t>
            </w:r>
          </w:p>
        </w:tc>
        <w:tc>
          <w:tcPr>
            <w:tcW w:w="854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3074F8" w:rsidRPr="00B54FDC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59" w:type="pct"/>
          </w:tcPr>
          <w:p w:rsidR="003074F8" w:rsidRPr="003074F8" w:rsidRDefault="004A54B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Цыренова Ангелина</w:t>
            </w:r>
          </w:p>
        </w:tc>
        <w:tc>
          <w:tcPr>
            <w:tcW w:w="812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 ОКСК</w:t>
            </w:r>
          </w:p>
        </w:tc>
        <w:tc>
          <w:tcPr>
            <w:tcW w:w="1138" w:type="pct"/>
          </w:tcPr>
          <w:p w:rsidR="003074F8" w:rsidRPr="003074F8" w:rsidRDefault="004A54B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Межрегиональный онлайн-конкурс «Танец Победы»</w:t>
            </w:r>
          </w:p>
        </w:tc>
        <w:tc>
          <w:tcPr>
            <w:tcW w:w="958" w:type="pct"/>
          </w:tcPr>
          <w:p w:rsid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4A54B2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Петропавловка </w:t>
            </w:r>
          </w:p>
        </w:tc>
        <w:tc>
          <w:tcPr>
            <w:tcW w:w="854" w:type="pct"/>
          </w:tcPr>
          <w:p w:rsidR="003074F8" w:rsidRPr="004A54B2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1 ст.</w:t>
            </w:r>
          </w:p>
        </w:tc>
      </w:tr>
      <w:tr w:rsidR="004A54B2" w:rsidRPr="00B54FDC" w:rsidTr="0011701E">
        <w:tc>
          <w:tcPr>
            <w:tcW w:w="279" w:type="pct"/>
          </w:tcPr>
          <w:p w:rsidR="004A54B2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59" w:type="pct"/>
          </w:tcPr>
          <w:p w:rsidR="004A54B2" w:rsidRPr="003074F8" w:rsidRDefault="004A54B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Галсанова Арюна</w:t>
            </w:r>
          </w:p>
        </w:tc>
        <w:tc>
          <w:tcPr>
            <w:tcW w:w="812" w:type="pct"/>
          </w:tcPr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 ОКСК</w:t>
            </w:r>
          </w:p>
        </w:tc>
        <w:tc>
          <w:tcPr>
            <w:tcW w:w="1138" w:type="pct"/>
          </w:tcPr>
          <w:p w:rsidR="004A54B2" w:rsidRPr="003074F8" w:rsidRDefault="004A54B2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Межрегиональный онлайн-конкурс «Танец Победы»</w:t>
            </w:r>
          </w:p>
        </w:tc>
        <w:tc>
          <w:tcPr>
            <w:tcW w:w="958" w:type="pct"/>
          </w:tcPr>
          <w:p w:rsidR="004A54B2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Петропавловка </w:t>
            </w:r>
          </w:p>
        </w:tc>
        <w:tc>
          <w:tcPr>
            <w:tcW w:w="854" w:type="pct"/>
          </w:tcPr>
          <w:p w:rsidR="004A54B2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2 ст.</w:t>
            </w:r>
          </w:p>
        </w:tc>
      </w:tr>
      <w:tr w:rsidR="004A54B2" w:rsidRPr="00AA755C" w:rsidTr="0011701E">
        <w:tc>
          <w:tcPr>
            <w:tcW w:w="279" w:type="pct"/>
          </w:tcPr>
          <w:p w:rsidR="004A54B2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59" w:type="pct"/>
          </w:tcPr>
          <w:p w:rsidR="004A54B2" w:rsidRPr="003074F8" w:rsidRDefault="004A54B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Дуэт Любсанова Туяна и Мунконов Сергей</w:t>
            </w:r>
          </w:p>
        </w:tc>
        <w:tc>
          <w:tcPr>
            <w:tcW w:w="812" w:type="pct"/>
          </w:tcPr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 ОКСК</w:t>
            </w:r>
          </w:p>
        </w:tc>
        <w:tc>
          <w:tcPr>
            <w:tcW w:w="1138" w:type="pct"/>
          </w:tcPr>
          <w:p w:rsidR="004A54B2" w:rsidRPr="003074F8" w:rsidRDefault="004A54B2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Межрегиональный онлайн-конкурс «Танец Победы»</w:t>
            </w:r>
          </w:p>
        </w:tc>
        <w:tc>
          <w:tcPr>
            <w:tcW w:w="958" w:type="pct"/>
          </w:tcPr>
          <w:p w:rsidR="004A54B2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Петропавловка </w:t>
            </w:r>
          </w:p>
        </w:tc>
        <w:tc>
          <w:tcPr>
            <w:tcW w:w="854" w:type="pct"/>
          </w:tcPr>
          <w:p w:rsidR="004A54B2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4A54B2" w:rsidTr="0011701E">
        <w:tc>
          <w:tcPr>
            <w:tcW w:w="279" w:type="pct"/>
          </w:tcPr>
          <w:p w:rsidR="004A54B2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59" w:type="pct"/>
          </w:tcPr>
          <w:p w:rsidR="004A54B2" w:rsidRPr="003074F8" w:rsidRDefault="004A54B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Галсанова Сэндыма</w:t>
            </w:r>
          </w:p>
        </w:tc>
        <w:tc>
          <w:tcPr>
            <w:tcW w:w="812" w:type="pct"/>
          </w:tcPr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 ОКСК</w:t>
            </w:r>
          </w:p>
        </w:tc>
        <w:tc>
          <w:tcPr>
            <w:tcW w:w="1138" w:type="pct"/>
          </w:tcPr>
          <w:p w:rsidR="004A54B2" w:rsidRPr="003074F8" w:rsidRDefault="004A54B2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Межрегиональный онлайн-конкурс «Танец Победы»</w:t>
            </w:r>
          </w:p>
        </w:tc>
        <w:tc>
          <w:tcPr>
            <w:tcW w:w="958" w:type="pct"/>
          </w:tcPr>
          <w:p w:rsidR="004A54B2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Петропавловка </w:t>
            </w:r>
          </w:p>
        </w:tc>
        <w:tc>
          <w:tcPr>
            <w:tcW w:w="854" w:type="pct"/>
          </w:tcPr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4A54B2" w:rsidRPr="00AA755C" w:rsidTr="0011701E">
        <w:tc>
          <w:tcPr>
            <w:tcW w:w="279" w:type="pct"/>
          </w:tcPr>
          <w:p w:rsidR="004A54B2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59" w:type="pct"/>
          </w:tcPr>
          <w:p w:rsidR="004A54B2" w:rsidRPr="003074F8" w:rsidRDefault="004A54B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«Ая-Ганга» («Приветственный танец»)</w:t>
            </w:r>
          </w:p>
        </w:tc>
        <w:tc>
          <w:tcPr>
            <w:tcW w:w="812" w:type="pct"/>
          </w:tcPr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 ОКСК</w:t>
            </w:r>
          </w:p>
        </w:tc>
        <w:tc>
          <w:tcPr>
            <w:tcW w:w="1138" w:type="pct"/>
          </w:tcPr>
          <w:p w:rsidR="004A54B2" w:rsidRPr="003074F8" w:rsidRDefault="004A54B2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Межрегиональный онлайн-конкурс «Танец Победы»</w:t>
            </w:r>
          </w:p>
        </w:tc>
        <w:tc>
          <w:tcPr>
            <w:tcW w:w="958" w:type="pct"/>
          </w:tcPr>
          <w:p w:rsidR="004A54B2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Петропавловка </w:t>
            </w:r>
          </w:p>
        </w:tc>
        <w:tc>
          <w:tcPr>
            <w:tcW w:w="854" w:type="pct"/>
          </w:tcPr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3074F8" w:rsidRPr="00AA755C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959" w:type="pct"/>
          </w:tcPr>
          <w:p w:rsidR="003074F8" w:rsidRPr="003074F8" w:rsidRDefault="004A54B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«Ая-Ганга» (квартет, дуэт)</w:t>
            </w:r>
          </w:p>
        </w:tc>
        <w:tc>
          <w:tcPr>
            <w:tcW w:w="812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 ОКСК</w:t>
            </w:r>
          </w:p>
        </w:tc>
        <w:tc>
          <w:tcPr>
            <w:tcW w:w="1138" w:type="pct"/>
          </w:tcPr>
          <w:p w:rsidR="003074F8" w:rsidRPr="003074F8" w:rsidRDefault="004A54B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Межрегиональный детский конкурс «Наранай туяа – Лучики солнца – 2020»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в номинации «Вокальный ансамбль»</w:t>
            </w:r>
          </w:p>
        </w:tc>
        <w:tc>
          <w:tcPr>
            <w:tcW w:w="958" w:type="pct"/>
          </w:tcPr>
          <w:p w:rsid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4A54B2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A33CD7" w:rsidRPr="00AA755C" w:rsidTr="0011701E">
        <w:tc>
          <w:tcPr>
            <w:tcW w:w="279" w:type="pct"/>
          </w:tcPr>
          <w:p w:rsidR="00A33CD7" w:rsidRPr="003074F8" w:rsidRDefault="00A33CD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A33CD7" w:rsidRPr="003074F8" w:rsidRDefault="00A33CD7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33CD7">
              <w:rPr>
                <w:rFonts w:ascii="Times New Roman" w:hAnsi="Times New Roman" w:cs="Times New Roman"/>
                <w:sz w:val="24"/>
                <w:szCs w:val="24"/>
              </w:rPr>
              <w:t>Янданова Юмжана, Раднаева Александра</w:t>
            </w:r>
          </w:p>
        </w:tc>
        <w:tc>
          <w:tcPr>
            <w:tcW w:w="812" w:type="pct"/>
          </w:tcPr>
          <w:p w:rsidR="00A33CD7" w:rsidRPr="003074F8" w:rsidRDefault="00A33CD7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 ОКСК</w:t>
            </w:r>
          </w:p>
        </w:tc>
        <w:tc>
          <w:tcPr>
            <w:tcW w:w="1138" w:type="pct"/>
          </w:tcPr>
          <w:p w:rsidR="00A33CD7" w:rsidRPr="003074F8" w:rsidRDefault="00A33CD7" w:rsidP="00A33CD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Межрегиональный детский конкурс «Наранай туяа – Лучики солнца – 2020»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в номинации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Соло</w:t>
            </w: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A33CD7" w:rsidRDefault="00A33CD7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A33CD7" w:rsidRPr="003074F8" w:rsidRDefault="00A33CD7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A33CD7" w:rsidRPr="003074F8" w:rsidRDefault="00A33CD7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3074F8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959" w:type="pct"/>
          </w:tcPr>
          <w:p w:rsidR="003074F8" w:rsidRPr="003074F8" w:rsidRDefault="00A33CD7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33CD7">
              <w:rPr>
                <w:rFonts w:ascii="Times New Roman" w:hAnsi="Times New Roman" w:cs="Times New Roman"/>
                <w:sz w:val="24"/>
                <w:szCs w:val="24"/>
              </w:rPr>
              <w:t>Доноева Сабина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A33CD7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33CD7">
              <w:rPr>
                <w:rFonts w:ascii="Times New Roman" w:hAnsi="Times New Roman" w:cs="Times New Roman"/>
                <w:sz w:val="24"/>
                <w:szCs w:val="24"/>
              </w:rPr>
              <w:t>Международный онлайн-конкурс «На крыльях таланта»</w:t>
            </w:r>
          </w:p>
        </w:tc>
        <w:tc>
          <w:tcPr>
            <w:tcW w:w="958" w:type="pct"/>
          </w:tcPr>
          <w:p w:rsidR="003074F8" w:rsidRDefault="00A33CD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23-27 января</w:t>
            </w:r>
          </w:p>
          <w:p w:rsidR="00A33CD7" w:rsidRPr="003074F8" w:rsidRDefault="00A33CD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Уфа</w:t>
            </w:r>
          </w:p>
        </w:tc>
        <w:tc>
          <w:tcPr>
            <w:tcW w:w="854" w:type="pct"/>
          </w:tcPr>
          <w:p w:rsidR="003074F8" w:rsidRPr="003074F8" w:rsidRDefault="00A33CD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Дипломант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3074F8"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3074F8" w:rsidRPr="00A33C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74F8"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RPr="00AD27DE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959" w:type="pct"/>
          </w:tcPr>
          <w:p w:rsidR="003074F8" w:rsidRPr="003074F8" w:rsidRDefault="00FB4992" w:rsidP="00FB499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Вокальная группа (</w:t>
            </w:r>
            <w:r w:rsidR="003074F8"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FB4992" w:rsidRDefault="00FB499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конкурс «Поют мужчины Бурятии»</w:t>
            </w:r>
          </w:p>
        </w:tc>
        <w:tc>
          <w:tcPr>
            <w:tcW w:w="958" w:type="pct"/>
          </w:tcPr>
          <w:p w:rsid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FB4992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FB4992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ст. </w:t>
            </w:r>
          </w:p>
        </w:tc>
      </w:tr>
      <w:tr w:rsidR="003074F8" w:rsidRPr="004F0372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959" w:type="pct"/>
          </w:tcPr>
          <w:p w:rsidR="003074F8" w:rsidRPr="003074F8" w:rsidRDefault="003074F8" w:rsidP="00FB499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</w:t>
            </w:r>
            <w:r w:rsidR="00FB4992">
              <w:rPr>
                <w:rFonts w:ascii="Times New Roman" w:hAnsi="Times New Roman" w:cs="Times New Roman"/>
                <w:sz w:val="24"/>
                <w:szCs w:val="24"/>
              </w:rPr>
              <w:t>Визит»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FB4992" w:rsidRDefault="00FB499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Межрегиональный онлайн-конкурс </w:t>
            </w:r>
            <w:r w:rsidRPr="00FB4992">
              <w:rPr>
                <w:rFonts w:ascii="Times New Roman" w:hAnsi="Times New Roman" w:cs="Times New Roman"/>
                <w:sz w:val="24"/>
                <w:szCs w:val="24"/>
              </w:rPr>
              <w:t>«Танец Победы»</w:t>
            </w:r>
          </w:p>
        </w:tc>
        <w:tc>
          <w:tcPr>
            <w:tcW w:w="958" w:type="pct"/>
          </w:tcPr>
          <w:p w:rsid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FB4992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Петропавловка</w:t>
            </w:r>
          </w:p>
        </w:tc>
        <w:tc>
          <w:tcPr>
            <w:tcW w:w="854" w:type="pct"/>
          </w:tcPr>
          <w:p w:rsidR="003074F8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3 ст. в номинации «Коллектив» 12-14 лет</w:t>
            </w:r>
          </w:p>
        </w:tc>
      </w:tr>
      <w:tr w:rsidR="00FB4992" w:rsidRPr="004F0372" w:rsidTr="0011701E">
        <w:tc>
          <w:tcPr>
            <w:tcW w:w="279" w:type="pct"/>
          </w:tcPr>
          <w:p w:rsidR="00FB4992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959" w:type="pct"/>
          </w:tcPr>
          <w:p w:rsidR="00FB4992" w:rsidRPr="003074F8" w:rsidRDefault="00FB4992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Визит»</w:t>
            </w:r>
          </w:p>
        </w:tc>
        <w:tc>
          <w:tcPr>
            <w:tcW w:w="812" w:type="pct"/>
          </w:tcPr>
          <w:p w:rsidR="00FB4992" w:rsidRPr="003074F8" w:rsidRDefault="00FB499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FB4992" w:rsidRPr="00FB4992" w:rsidRDefault="00FB4992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Межрегиональный онлайн-конкурс </w:t>
            </w:r>
            <w:r w:rsidRPr="00FB4992">
              <w:rPr>
                <w:rFonts w:ascii="Times New Roman" w:hAnsi="Times New Roman" w:cs="Times New Roman"/>
                <w:sz w:val="24"/>
                <w:szCs w:val="24"/>
              </w:rPr>
              <w:t>«Танец Победы»</w:t>
            </w:r>
          </w:p>
        </w:tc>
        <w:tc>
          <w:tcPr>
            <w:tcW w:w="958" w:type="pct"/>
          </w:tcPr>
          <w:p w:rsidR="00FB4992" w:rsidRDefault="00FB499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FB4992" w:rsidRPr="003074F8" w:rsidRDefault="00FB499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Петропавловка</w:t>
            </w:r>
          </w:p>
        </w:tc>
        <w:tc>
          <w:tcPr>
            <w:tcW w:w="854" w:type="pct"/>
          </w:tcPr>
          <w:p w:rsidR="00FB4992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 . в номинации «Коллектив» 12-14 лет, от 18 лет и старше</w:t>
            </w:r>
          </w:p>
        </w:tc>
      </w:tr>
      <w:tr w:rsidR="003074F8" w:rsidRPr="004F0372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959" w:type="pct"/>
          </w:tcPr>
          <w:p w:rsidR="003074F8" w:rsidRPr="003074F8" w:rsidRDefault="003074F8" w:rsidP="00FB499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Народный </w:t>
            </w:r>
            <w:r w:rsidR="00FB4992">
              <w:rPr>
                <w:rFonts w:ascii="Times New Roman" w:hAnsi="Times New Roman" w:cs="Times New Roman"/>
                <w:sz w:val="24"/>
                <w:szCs w:val="24"/>
              </w:rPr>
              <w:t>фольклорный ансамбль «Черемушки»</w:t>
            </w:r>
          </w:p>
        </w:tc>
        <w:tc>
          <w:tcPr>
            <w:tcW w:w="812" w:type="pct"/>
          </w:tcPr>
          <w:p w:rsidR="003074F8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Булыкский СДК</w:t>
            </w:r>
          </w:p>
        </w:tc>
        <w:tc>
          <w:tcPr>
            <w:tcW w:w="1138" w:type="pct"/>
          </w:tcPr>
          <w:p w:rsidR="003074F8" w:rsidRPr="003074F8" w:rsidRDefault="00FB4992" w:rsidP="00FB499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</w:t>
            </w:r>
            <w:r w:rsidRPr="00FB4992">
              <w:rPr>
                <w:rFonts w:ascii="Times New Roman" w:hAnsi="Times New Roman" w:cs="Times New Roman"/>
                <w:sz w:val="24"/>
                <w:szCs w:val="24"/>
              </w:rPr>
              <w:t xml:space="preserve"> onljne- конкурс казачьей песни «Раздолье»  « Жив казак жива Россия!»</w:t>
            </w:r>
          </w:p>
        </w:tc>
        <w:tc>
          <w:tcPr>
            <w:tcW w:w="958" w:type="pct"/>
          </w:tcPr>
          <w:p w:rsid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  <w:p w:rsidR="00FB4992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Турунтаево</w:t>
            </w:r>
          </w:p>
        </w:tc>
        <w:tc>
          <w:tcPr>
            <w:tcW w:w="854" w:type="pct"/>
          </w:tcPr>
          <w:p w:rsidR="003074F8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Лауреат 2 ст.</w:t>
            </w:r>
          </w:p>
        </w:tc>
      </w:tr>
      <w:tr w:rsidR="00FB4992" w:rsidRPr="004F0372" w:rsidTr="0011701E">
        <w:tc>
          <w:tcPr>
            <w:tcW w:w="279" w:type="pct"/>
          </w:tcPr>
          <w:p w:rsidR="00FB4992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959" w:type="pct"/>
          </w:tcPr>
          <w:p w:rsidR="00FB4992" w:rsidRPr="003074F8" w:rsidRDefault="00FB499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Народный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фольклорный ансамбль «Черемушки»</w:t>
            </w:r>
          </w:p>
        </w:tc>
        <w:tc>
          <w:tcPr>
            <w:tcW w:w="812" w:type="pct"/>
          </w:tcPr>
          <w:p w:rsidR="00FB4992" w:rsidRPr="003074F8" w:rsidRDefault="00842CF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Булыкский СДК</w:t>
            </w:r>
          </w:p>
        </w:tc>
        <w:tc>
          <w:tcPr>
            <w:tcW w:w="1138" w:type="pct"/>
          </w:tcPr>
          <w:p w:rsidR="00FB4992" w:rsidRPr="00FB4992" w:rsidRDefault="00FB4992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конкурс «Поют мужчины Бурятии»</w:t>
            </w:r>
          </w:p>
        </w:tc>
        <w:tc>
          <w:tcPr>
            <w:tcW w:w="958" w:type="pct"/>
          </w:tcPr>
          <w:p w:rsidR="00FB4992" w:rsidRDefault="00FB499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FB4992" w:rsidRPr="003074F8" w:rsidRDefault="00FB499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FB4992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финалиста</w:t>
            </w:r>
          </w:p>
        </w:tc>
      </w:tr>
      <w:tr w:rsidR="003074F8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959" w:type="pct"/>
          </w:tcPr>
          <w:p w:rsidR="003074F8" w:rsidRPr="003074F8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Федоссев Ю.М. (</w:t>
            </w:r>
            <w:r w:rsidR="003074F8" w:rsidRPr="003074F8">
              <w:rPr>
                <w:rFonts w:ascii="Times New Roman" w:hAnsi="Times New Roman" w:cs="Times New Roman"/>
                <w:sz w:val="24"/>
                <w:szCs w:val="24"/>
              </w:rPr>
              <w:t>Народный фольклорный ансамбль «Черемушки»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2" w:type="pct"/>
          </w:tcPr>
          <w:p w:rsidR="003074F8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Булыкский СДК</w:t>
            </w:r>
          </w:p>
        </w:tc>
        <w:tc>
          <w:tcPr>
            <w:tcW w:w="1138" w:type="pct"/>
          </w:tcPr>
          <w:p w:rsidR="003074F8" w:rsidRPr="003074F8" w:rsidRDefault="00842CF5" w:rsidP="00842CF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7-ой</w:t>
            </w:r>
            <w:r w:rsidRPr="00842CF5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42CF5">
              <w:rPr>
                <w:rFonts w:ascii="Times New Roman" w:hAnsi="Times New Roman" w:cs="Times New Roman"/>
                <w:sz w:val="24"/>
                <w:szCs w:val="24"/>
              </w:rPr>
              <w:t xml:space="preserve"> Бурятской республиканской общественной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ации «ВОИ» «Родники творчества»</w:t>
            </w:r>
          </w:p>
        </w:tc>
        <w:tc>
          <w:tcPr>
            <w:tcW w:w="958" w:type="pct"/>
          </w:tcPr>
          <w:p w:rsidR="003074F8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842CF5" w:rsidP="00842CF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1 ст.</w:t>
            </w:r>
          </w:p>
        </w:tc>
      </w:tr>
      <w:tr w:rsidR="00F6184A" w:rsidTr="0011701E">
        <w:tc>
          <w:tcPr>
            <w:tcW w:w="279" w:type="pct"/>
          </w:tcPr>
          <w:p w:rsidR="00F6184A" w:rsidRPr="003074F8" w:rsidRDefault="00F6184A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959" w:type="pct"/>
          </w:tcPr>
          <w:p w:rsidR="00F6184A" w:rsidRDefault="00F6184A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Вокальная группа «Селяночка» </w:t>
            </w:r>
          </w:p>
        </w:tc>
        <w:tc>
          <w:tcPr>
            <w:tcW w:w="812" w:type="pct"/>
          </w:tcPr>
          <w:p w:rsidR="00F6184A" w:rsidRDefault="00F6184A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Нижнеторейский СДК</w:t>
            </w:r>
          </w:p>
        </w:tc>
        <w:tc>
          <w:tcPr>
            <w:tcW w:w="1138" w:type="pct"/>
          </w:tcPr>
          <w:p w:rsidR="00F6184A" w:rsidRPr="003074F8" w:rsidRDefault="00F6184A" w:rsidP="0064046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7-ой</w:t>
            </w:r>
            <w:r w:rsidRPr="00842CF5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42CF5">
              <w:rPr>
                <w:rFonts w:ascii="Times New Roman" w:hAnsi="Times New Roman" w:cs="Times New Roman"/>
                <w:sz w:val="24"/>
                <w:szCs w:val="24"/>
              </w:rPr>
              <w:t xml:space="preserve"> Бурятской республиканской общественной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ации «ВОИ» «Родники творчества»</w:t>
            </w:r>
          </w:p>
        </w:tc>
        <w:tc>
          <w:tcPr>
            <w:tcW w:w="958" w:type="pct"/>
          </w:tcPr>
          <w:p w:rsidR="00F6184A" w:rsidRPr="003074F8" w:rsidRDefault="00F6184A" w:rsidP="00640460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F6184A" w:rsidRPr="003074F8" w:rsidRDefault="00F6184A" w:rsidP="00640460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F6184A" w:rsidRDefault="00F6184A" w:rsidP="00842CF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2 ст.</w:t>
            </w:r>
          </w:p>
        </w:tc>
      </w:tr>
      <w:tr w:rsidR="003074F8" w:rsidRPr="00C006C6" w:rsidTr="0011701E">
        <w:tc>
          <w:tcPr>
            <w:tcW w:w="279" w:type="pct"/>
          </w:tcPr>
          <w:p w:rsidR="003074F8" w:rsidRPr="003074F8" w:rsidRDefault="003074F8" w:rsidP="00F6184A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184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59" w:type="pct"/>
          </w:tcPr>
          <w:p w:rsidR="003074F8" w:rsidRPr="003074F8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Образцовый детский театральный коллектив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«Фантазеры» 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МБУК «РКДЦ «Гармония»</w:t>
            </w:r>
          </w:p>
        </w:tc>
        <w:tc>
          <w:tcPr>
            <w:tcW w:w="1138" w:type="pct"/>
          </w:tcPr>
          <w:p w:rsidR="003074F8" w:rsidRPr="00842CF5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Республиканский детский театральный конкурс «В гостях у </w:t>
            </w: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lastRenderedPageBreak/>
              <w:t>принцессы Алтан Хайша – Золотые ножницы»</w:t>
            </w:r>
          </w:p>
        </w:tc>
        <w:tc>
          <w:tcPr>
            <w:tcW w:w="958" w:type="pct"/>
          </w:tcPr>
          <w:p w:rsidR="003074F8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Сентябрь 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1 ст..</w:t>
            </w:r>
          </w:p>
        </w:tc>
      </w:tr>
      <w:tr w:rsidR="003074F8" w:rsidRPr="00C006C6" w:rsidTr="0011701E">
        <w:tc>
          <w:tcPr>
            <w:tcW w:w="279" w:type="pct"/>
          </w:tcPr>
          <w:p w:rsidR="003074F8" w:rsidRPr="003074F8" w:rsidRDefault="00F6184A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  <w:r w:rsidR="003074F8"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3074F8" w:rsidRPr="003074F8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Образцовый театральный коллектив «Шэнэ уе»</w:t>
            </w:r>
          </w:p>
        </w:tc>
        <w:tc>
          <w:tcPr>
            <w:tcW w:w="812" w:type="pct"/>
          </w:tcPr>
          <w:p w:rsidR="003074F8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Цагатуйский СДК</w:t>
            </w:r>
          </w:p>
        </w:tc>
        <w:tc>
          <w:tcPr>
            <w:tcW w:w="1138" w:type="pct"/>
          </w:tcPr>
          <w:p w:rsidR="003074F8" w:rsidRPr="003074F8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42CF5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1-ый Республиканский турнир мастеров художественного слова «Уран хэлэтэнэй урилдаан» (номинация «Жороо угэнууд»)</w:t>
            </w:r>
          </w:p>
        </w:tc>
        <w:tc>
          <w:tcPr>
            <w:tcW w:w="958" w:type="pct"/>
          </w:tcPr>
          <w:p w:rsidR="003074F8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1 ст.</w:t>
            </w:r>
          </w:p>
        </w:tc>
      </w:tr>
      <w:tr w:rsidR="00842CF5" w:rsidRPr="00C006C6" w:rsidTr="0011701E">
        <w:tc>
          <w:tcPr>
            <w:tcW w:w="279" w:type="pct"/>
          </w:tcPr>
          <w:p w:rsidR="00842CF5" w:rsidRPr="003074F8" w:rsidRDefault="00F6184A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842CF5"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842CF5" w:rsidRPr="003074F8" w:rsidRDefault="00842CF5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Образцовый театральный коллектив «Шэнэ уе»</w:t>
            </w:r>
          </w:p>
        </w:tc>
        <w:tc>
          <w:tcPr>
            <w:tcW w:w="812" w:type="pct"/>
          </w:tcPr>
          <w:p w:rsidR="00842CF5" w:rsidRPr="003074F8" w:rsidRDefault="00842CF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Цагатуйский СДК</w:t>
            </w:r>
          </w:p>
        </w:tc>
        <w:tc>
          <w:tcPr>
            <w:tcW w:w="1138" w:type="pct"/>
          </w:tcPr>
          <w:p w:rsidR="00842CF5" w:rsidRPr="003074F8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42CF5">
              <w:rPr>
                <w:rFonts w:ascii="Times New Roman" w:hAnsi="Times New Roman" w:cs="Times New Roman"/>
                <w:sz w:val="24"/>
                <w:szCs w:val="24"/>
              </w:rPr>
              <w:t>I Республиканский конкурс юмористических видеороликов на бурятском языке  «Энеэлдэе!»</w:t>
            </w:r>
          </w:p>
        </w:tc>
        <w:tc>
          <w:tcPr>
            <w:tcW w:w="958" w:type="pct"/>
          </w:tcPr>
          <w:p w:rsidR="00842CF5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  <w:p w:rsidR="00842CF5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842CF5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Лауреат 2 ст. </w:t>
            </w:r>
            <w:r w:rsidRPr="00842CF5">
              <w:rPr>
                <w:rFonts w:ascii="Times New Roman" w:hAnsi="Times New Roman" w:cs="Times New Roman"/>
                <w:sz w:val="24"/>
                <w:szCs w:val="24"/>
              </w:rPr>
              <w:t>в номинации «Энеэлдэе!»;</w:t>
            </w:r>
          </w:p>
          <w:p w:rsidR="00842CF5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Лауреат 3 ст. </w:t>
            </w:r>
            <w:r w:rsidRPr="00842CF5">
              <w:rPr>
                <w:rFonts w:ascii="Times New Roman" w:hAnsi="Times New Roman" w:cs="Times New Roman"/>
                <w:sz w:val="24"/>
                <w:szCs w:val="24"/>
              </w:rPr>
              <w:t xml:space="preserve">в номинации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«Хүхюу хонхо»</w:t>
            </w:r>
          </w:p>
        </w:tc>
      </w:tr>
      <w:tr w:rsidR="00842CF5" w:rsidRPr="00C006C6" w:rsidTr="0011701E">
        <w:tc>
          <w:tcPr>
            <w:tcW w:w="279" w:type="pct"/>
          </w:tcPr>
          <w:p w:rsidR="00842CF5" w:rsidRPr="003074F8" w:rsidRDefault="00F6184A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42CF5"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842CF5" w:rsidRPr="003074F8" w:rsidRDefault="00842CF5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Образцовый театральный коллектив «Шэнэ уе»</w:t>
            </w:r>
          </w:p>
        </w:tc>
        <w:tc>
          <w:tcPr>
            <w:tcW w:w="812" w:type="pct"/>
          </w:tcPr>
          <w:p w:rsidR="00842CF5" w:rsidRPr="003074F8" w:rsidRDefault="00842CF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Цагатуйский СДК</w:t>
            </w:r>
          </w:p>
        </w:tc>
        <w:tc>
          <w:tcPr>
            <w:tcW w:w="1138" w:type="pct"/>
          </w:tcPr>
          <w:p w:rsidR="00842CF5" w:rsidRPr="003074F8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42CF5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Республиканский интернет-конкурс семейного творчества «Семья и традиции»</w:t>
            </w:r>
          </w:p>
        </w:tc>
        <w:tc>
          <w:tcPr>
            <w:tcW w:w="958" w:type="pct"/>
          </w:tcPr>
          <w:p w:rsidR="00842CF5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мая – 7 июля</w:t>
            </w:r>
          </w:p>
          <w:p w:rsidR="00842CF5" w:rsidRPr="003074F8" w:rsidRDefault="00842CF5" w:rsidP="00842CF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Улан-Удэ</w:t>
            </w:r>
          </w:p>
        </w:tc>
        <w:tc>
          <w:tcPr>
            <w:tcW w:w="854" w:type="pct"/>
          </w:tcPr>
          <w:p w:rsidR="00842CF5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42CF5">
              <w:rPr>
                <w:rFonts w:ascii="Times New Roman" w:hAnsi="Times New Roman" w:cs="Times New Roman"/>
                <w:sz w:val="24"/>
                <w:szCs w:val="24"/>
              </w:rPr>
              <w:t>Спец. Диплом «Хранители традиций»;</w:t>
            </w:r>
          </w:p>
        </w:tc>
      </w:tr>
      <w:tr w:rsidR="00842CF5" w:rsidRPr="00C006C6" w:rsidTr="0011701E">
        <w:tc>
          <w:tcPr>
            <w:tcW w:w="279" w:type="pct"/>
          </w:tcPr>
          <w:p w:rsidR="00842CF5" w:rsidRPr="003074F8" w:rsidRDefault="00F6184A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842CF5"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842CF5" w:rsidRPr="003074F8" w:rsidRDefault="00842CF5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Образцовый театральный коллектив «Шэнэ уе»</w:t>
            </w:r>
          </w:p>
        </w:tc>
        <w:tc>
          <w:tcPr>
            <w:tcW w:w="812" w:type="pct"/>
          </w:tcPr>
          <w:p w:rsidR="00842CF5" w:rsidRPr="003074F8" w:rsidRDefault="00842CF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Цагатуйский СДК</w:t>
            </w:r>
          </w:p>
        </w:tc>
        <w:tc>
          <w:tcPr>
            <w:tcW w:w="1138" w:type="pct"/>
          </w:tcPr>
          <w:p w:rsidR="00842CF5" w:rsidRPr="00842CF5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42CF5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Республиканский детский театральный фестиваль-конкурс «В гостях у принцессы Алтан хайша - Золотые ножницы»</w:t>
            </w:r>
          </w:p>
        </w:tc>
        <w:tc>
          <w:tcPr>
            <w:tcW w:w="958" w:type="pct"/>
          </w:tcPr>
          <w:p w:rsidR="00842CF5" w:rsidRPr="003074F8" w:rsidRDefault="00842CF5" w:rsidP="00842CF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:rsidR="00842CF5" w:rsidRPr="003074F8" w:rsidRDefault="00842CF5" w:rsidP="00842CF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842CF5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842CF5" w:rsidRPr="00AC559A" w:rsidTr="0011701E">
        <w:tc>
          <w:tcPr>
            <w:tcW w:w="279" w:type="pct"/>
          </w:tcPr>
          <w:p w:rsidR="00842CF5" w:rsidRPr="003074F8" w:rsidRDefault="00842CF5" w:rsidP="00F6184A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184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842CF5" w:rsidRPr="003074F8" w:rsidRDefault="00842CF5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Образцовый театральный коллектив «Шэнэ уе»</w:t>
            </w:r>
          </w:p>
        </w:tc>
        <w:tc>
          <w:tcPr>
            <w:tcW w:w="812" w:type="pct"/>
          </w:tcPr>
          <w:p w:rsidR="00842CF5" w:rsidRPr="003074F8" w:rsidRDefault="00842CF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Цагатуйский СДК</w:t>
            </w:r>
          </w:p>
        </w:tc>
        <w:tc>
          <w:tcPr>
            <w:tcW w:w="1138" w:type="pct"/>
          </w:tcPr>
          <w:p w:rsidR="00842CF5" w:rsidRPr="003074F8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42CF5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детский конкурс «Юный Будамшуу»</w:t>
            </w:r>
          </w:p>
        </w:tc>
        <w:tc>
          <w:tcPr>
            <w:tcW w:w="958" w:type="pct"/>
          </w:tcPr>
          <w:p w:rsidR="00842CF5" w:rsidRPr="003074F8" w:rsidRDefault="00842CF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  <w:p w:rsidR="00842CF5" w:rsidRPr="003074F8" w:rsidRDefault="00842CF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842CF5" w:rsidRPr="003074F8" w:rsidRDefault="00842CF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3074F8" w:rsidRPr="00AC559A" w:rsidTr="0011701E">
        <w:tc>
          <w:tcPr>
            <w:tcW w:w="279" w:type="pct"/>
          </w:tcPr>
          <w:p w:rsidR="003074F8" w:rsidRPr="003074F8" w:rsidRDefault="00F6184A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3074F8"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3074F8" w:rsidRPr="003074F8" w:rsidRDefault="00E054AF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</w:p>
        </w:tc>
        <w:tc>
          <w:tcPr>
            <w:tcW w:w="812" w:type="pct"/>
          </w:tcPr>
          <w:p w:rsidR="003074F8" w:rsidRPr="00E054AF" w:rsidRDefault="00E054AF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54AF">
              <w:rPr>
                <w:rFonts w:ascii="Times New Roman" w:hAnsi="Times New Roman" w:cs="Times New Roman"/>
                <w:sz w:val="24"/>
                <w:szCs w:val="24"/>
              </w:rPr>
              <w:t>МБУК РКДЦ «Гармония»</w:t>
            </w:r>
          </w:p>
        </w:tc>
        <w:tc>
          <w:tcPr>
            <w:tcW w:w="1138" w:type="pct"/>
          </w:tcPr>
          <w:p w:rsidR="003074F8" w:rsidRPr="00E054AF" w:rsidRDefault="00E054AF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Межрегиональный онлайн-конкурс «Танец Победы»</w:t>
            </w:r>
          </w:p>
        </w:tc>
        <w:tc>
          <w:tcPr>
            <w:tcW w:w="958" w:type="pct"/>
          </w:tcPr>
          <w:p w:rsidR="003074F8" w:rsidRDefault="00E054AF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E054AF" w:rsidRPr="00E054AF" w:rsidRDefault="00E054AF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Петропавловка</w:t>
            </w:r>
          </w:p>
        </w:tc>
        <w:tc>
          <w:tcPr>
            <w:tcW w:w="854" w:type="pct"/>
          </w:tcPr>
          <w:p w:rsidR="003074F8" w:rsidRPr="00E054AF" w:rsidRDefault="00E054AF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1 ст. (младшая возр.группа)</w:t>
            </w:r>
          </w:p>
        </w:tc>
      </w:tr>
      <w:tr w:rsidR="00E054AF" w:rsidRPr="00AC559A" w:rsidTr="0011701E">
        <w:tc>
          <w:tcPr>
            <w:tcW w:w="279" w:type="pct"/>
          </w:tcPr>
          <w:p w:rsidR="00E054AF" w:rsidRPr="003074F8" w:rsidRDefault="00E054AF" w:rsidP="00F6184A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184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E054AF" w:rsidRPr="003074F8" w:rsidRDefault="00E054AF" w:rsidP="005956F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</w:p>
        </w:tc>
        <w:tc>
          <w:tcPr>
            <w:tcW w:w="812" w:type="pct"/>
          </w:tcPr>
          <w:p w:rsidR="00E054AF" w:rsidRPr="00E054AF" w:rsidRDefault="00E054AF" w:rsidP="005956F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54AF">
              <w:rPr>
                <w:rFonts w:ascii="Times New Roman" w:hAnsi="Times New Roman" w:cs="Times New Roman"/>
                <w:sz w:val="24"/>
                <w:szCs w:val="24"/>
              </w:rPr>
              <w:t>МБУК РКДЦ «Гармония»</w:t>
            </w:r>
          </w:p>
        </w:tc>
        <w:tc>
          <w:tcPr>
            <w:tcW w:w="1138" w:type="pct"/>
          </w:tcPr>
          <w:p w:rsidR="00E054AF" w:rsidRPr="00E054AF" w:rsidRDefault="00E054AF" w:rsidP="005956F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Межрегиональный онлайн-конкурс «Танец Победы»</w:t>
            </w:r>
          </w:p>
        </w:tc>
        <w:tc>
          <w:tcPr>
            <w:tcW w:w="958" w:type="pct"/>
          </w:tcPr>
          <w:p w:rsidR="00E054AF" w:rsidRDefault="00E054AF" w:rsidP="005956F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E054AF" w:rsidRPr="00E054AF" w:rsidRDefault="00E054AF" w:rsidP="005956F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Петропавловка</w:t>
            </w:r>
          </w:p>
        </w:tc>
        <w:tc>
          <w:tcPr>
            <w:tcW w:w="854" w:type="pct"/>
          </w:tcPr>
          <w:p w:rsidR="00E054AF" w:rsidRPr="003074F8" w:rsidRDefault="00E054AF" w:rsidP="00E054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2 ст. (старшая возр.группа)</w:t>
            </w:r>
          </w:p>
        </w:tc>
      </w:tr>
      <w:tr w:rsidR="00E054AF" w:rsidTr="0011701E">
        <w:tc>
          <w:tcPr>
            <w:tcW w:w="279" w:type="pct"/>
          </w:tcPr>
          <w:p w:rsidR="00E054AF" w:rsidRPr="003074F8" w:rsidRDefault="00F6184A" w:rsidP="00F6184A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E054AF"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E054AF" w:rsidRPr="003074F8" w:rsidRDefault="00E054AF" w:rsidP="005956F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</w:p>
        </w:tc>
        <w:tc>
          <w:tcPr>
            <w:tcW w:w="812" w:type="pct"/>
          </w:tcPr>
          <w:p w:rsidR="00E054AF" w:rsidRPr="00E054AF" w:rsidRDefault="00E054AF" w:rsidP="005956F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54AF">
              <w:rPr>
                <w:rFonts w:ascii="Times New Roman" w:hAnsi="Times New Roman" w:cs="Times New Roman"/>
                <w:sz w:val="24"/>
                <w:szCs w:val="24"/>
              </w:rPr>
              <w:t>МБУК РКДЦ «Гармония»</w:t>
            </w:r>
          </w:p>
        </w:tc>
        <w:tc>
          <w:tcPr>
            <w:tcW w:w="1138" w:type="pct"/>
          </w:tcPr>
          <w:p w:rsidR="00E054AF" w:rsidRPr="00E054AF" w:rsidRDefault="00E054AF" w:rsidP="005956F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Межрегиональный онлайн-конкурс «Танец Победы»</w:t>
            </w:r>
          </w:p>
        </w:tc>
        <w:tc>
          <w:tcPr>
            <w:tcW w:w="958" w:type="pct"/>
          </w:tcPr>
          <w:p w:rsidR="00E054AF" w:rsidRDefault="00E054AF" w:rsidP="005956F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E054AF" w:rsidRPr="00E054AF" w:rsidRDefault="00E054AF" w:rsidP="005956F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Петропавловка</w:t>
            </w:r>
          </w:p>
        </w:tc>
        <w:tc>
          <w:tcPr>
            <w:tcW w:w="854" w:type="pct"/>
          </w:tcPr>
          <w:p w:rsidR="00E054AF" w:rsidRPr="003074F8" w:rsidRDefault="00E054AF" w:rsidP="00E054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3 ст. (средняя возр.группа)</w:t>
            </w:r>
          </w:p>
        </w:tc>
      </w:tr>
    </w:tbl>
    <w:p w:rsid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4E72" w:rsidRDefault="004C4E72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4E72" w:rsidRPr="005116A6" w:rsidRDefault="004C4E72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E0B67" w:rsidRDefault="002E0B67" w:rsidP="003074F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74F8" w:rsidRPr="002E0B67" w:rsidRDefault="003074F8" w:rsidP="003074F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B67">
        <w:rPr>
          <w:rFonts w:ascii="Times New Roman" w:hAnsi="Times New Roman" w:cs="Times New Roman"/>
          <w:b/>
          <w:sz w:val="28"/>
          <w:szCs w:val="28"/>
        </w:rPr>
        <w:lastRenderedPageBreak/>
        <w:t>Отчет о состоянии деятельности по ДПИ и</w:t>
      </w:r>
      <w:r w:rsidR="00502780" w:rsidRPr="002E0B67">
        <w:rPr>
          <w:rFonts w:ascii="Times New Roman" w:hAnsi="Times New Roman" w:cs="Times New Roman"/>
          <w:b/>
          <w:sz w:val="28"/>
          <w:szCs w:val="28"/>
        </w:rPr>
        <w:t xml:space="preserve"> НХП в Джидинском районе за 2020</w:t>
      </w:r>
      <w:r w:rsidRPr="002E0B67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3074F8" w:rsidRPr="002E0B67" w:rsidRDefault="003074F8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0B67">
        <w:rPr>
          <w:rFonts w:ascii="Times New Roman" w:hAnsi="Times New Roman" w:cs="Times New Roman"/>
          <w:sz w:val="28"/>
          <w:szCs w:val="28"/>
        </w:rPr>
        <w:t>В народной художественной культуре декоративно-прикладное творчество, ремесла и промыслы, включают такие виды и форм</w:t>
      </w:r>
      <w:r w:rsidR="003E07BD" w:rsidRPr="002E0B67">
        <w:rPr>
          <w:rFonts w:ascii="Times New Roman" w:hAnsi="Times New Roman" w:cs="Times New Roman"/>
          <w:sz w:val="28"/>
          <w:szCs w:val="28"/>
        </w:rPr>
        <w:t>ы, как чеканка, роспись и резьба</w:t>
      </w:r>
      <w:r w:rsidRPr="002E0B67">
        <w:rPr>
          <w:rFonts w:ascii="Times New Roman" w:hAnsi="Times New Roman" w:cs="Times New Roman"/>
          <w:sz w:val="28"/>
          <w:szCs w:val="28"/>
        </w:rPr>
        <w:t xml:space="preserve"> по дереву, вышивка, народный костюм, производство народной игрушки и многое др. Это народное мастерство можно назвать и народным искусством, поскольку его развитие неотделимо от художественной образности, прикладной эстетики.</w:t>
      </w:r>
    </w:p>
    <w:p w:rsidR="002E0B67" w:rsidRPr="00904FAC" w:rsidRDefault="003074F8" w:rsidP="002E0B67">
      <w:pPr>
        <w:pStyle w:val="1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2E0B67">
        <w:rPr>
          <w:sz w:val="28"/>
          <w:szCs w:val="28"/>
        </w:rPr>
        <w:t xml:space="preserve">В целях сохранения и развития народных традиций в современном декоративно-прикладном искусстве и народных художественных промыслах в нашем районе в </w:t>
      </w:r>
      <w:r w:rsidR="002E0B67" w:rsidRPr="002E0B67">
        <w:rPr>
          <w:color w:val="000000" w:themeColor="text1"/>
          <w:sz w:val="28"/>
          <w:szCs w:val="28"/>
        </w:rPr>
        <w:t>течение</w:t>
      </w:r>
      <w:r w:rsidR="002E0B67" w:rsidRPr="00904FAC">
        <w:rPr>
          <w:color w:val="000000" w:themeColor="text1"/>
          <w:sz w:val="28"/>
          <w:szCs w:val="28"/>
        </w:rPr>
        <w:t xml:space="preserve"> 2020 года МБУК РКДЦ «Гармония» по </w:t>
      </w:r>
      <w:r w:rsidR="002E0B67">
        <w:rPr>
          <w:color w:val="000000" w:themeColor="text1"/>
          <w:sz w:val="28"/>
          <w:szCs w:val="28"/>
        </w:rPr>
        <w:t xml:space="preserve">данному </w:t>
      </w:r>
      <w:r w:rsidR="002E0B67" w:rsidRPr="00904FAC">
        <w:rPr>
          <w:color w:val="000000" w:themeColor="text1"/>
          <w:sz w:val="28"/>
          <w:szCs w:val="28"/>
        </w:rPr>
        <w:t>направлению проводилась активная работа по координации участия мастеров в ярмарках, конкурсах и фестивалях, по популяризации искусства художников, и организации выставок.</w:t>
      </w:r>
    </w:p>
    <w:p w:rsidR="002E0B67" w:rsidRPr="00904FAC" w:rsidRDefault="002E0B67" w:rsidP="002E0B67">
      <w:pPr>
        <w:pStyle w:val="1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Сохранение нематериального культурного наследия одна из главных задач МБУК РКДЦ  «Гармонии». Культурно – досуговый центр продолжил намеченный путь и главный приоритет в работе это – сохранение и развитие местного традиционного творчества, возрождение и развитие, создание условий для развития народных художественных промыслов и ремёсел. Создание базы данных по мастерам декоративно – прикладного творчества и широкое их использование в разработке туристко – привлекательного имиджа района.</w:t>
      </w:r>
    </w:p>
    <w:p w:rsidR="002E0B67" w:rsidRPr="00904FAC" w:rsidRDefault="002E0B67" w:rsidP="002E0B67">
      <w:pPr>
        <w:pStyle w:val="1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 xml:space="preserve">Основные направления деятельности: </w:t>
      </w:r>
    </w:p>
    <w:p w:rsidR="002E0B67" w:rsidRPr="00904FAC" w:rsidRDefault="002E0B67" w:rsidP="002E0B67">
      <w:pPr>
        <w:pStyle w:val="1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- сохранен</w:t>
      </w:r>
      <w:r>
        <w:rPr>
          <w:color w:val="000000" w:themeColor="text1"/>
          <w:sz w:val="28"/>
          <w:szCs w:val="28"/>
        </w:rPr>
        <w:t>ие уникальных местных историко-</w:t>
      </w:r>
      <w:r w:rsidRPr="00904FAC">
        <w:rPr>
          <w:color w:val="000000" w:themeColor="text1"/>
          <w:sz w:val="28"/>
          <w:szCs w:val="28"/>
        </w:rPr>
        <w:t xml:space="preserve">бытовых традиций и создание базы документальных материалов по фольклору и истории района, рукописных и фотоматериалов, коллекции предметов народного быта и декоративно – </w:t>
      </w:r>
      <w:r>
        <w:rPr>
          <w:color w:val="000000" w:themeColor="text1"/>
          <w:sz w:val="28"/>
          <w:szCs w:val="28"/>
        </w:rPr>
        <w:t>прикладного искусства;</w:t>
      </w:r>
      <w:r w:rsidRPr="00904FAC">
        <w:rPr>
          <w:color w:val="000000" w:themeColor="text1"/>
          <w:sz w:val="28"/>
          <w:szCs w:val="28"/>
        </w:rPr>
        <w:t xml:space="preserve"> </w:t>
      </w:r>
    </w:p>
    <w:p w:rsidR="002E0B67" w:rsidRPr="00904FAC" w:rsidRDefault="002E0B67" w:rsidP="002E0B67">
      <w:pPr>
        <w:pStyle w:val="1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-сохранение и развитие местного народного творчества, создание условий для инновации новых</w:t>
      </w:r>
      <w:r>
        <w:rPr>
          <w:color w:val="000000" w:themeColor="text1"/>
          <w:sz w:val="28"/>
          <w:szCs w:val="28"/>
        </w:rPr>
        <w:t>;</w:t>
      </w:r>
      <w:r w:rsidRPr="00904FAC">
        <w:rPr>
          <w:color w:val="000000" w:themeColor="text1"/>
          <w:sz w:val="28"/>
          <w:szCs w:val="28"/>
        </w:rPr>
        <w:t xml:space="preserve"> </w:t>
      </w:r>
    </w:p>
    <w:p w:rsidR="002E0B67" w:rsidRPr="00904FAC" w:rsidRDefault="002E0B67" w:rsidP="002E0B67">
      <w:pPr>
        <w:pStyle w:val="1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- пополнение базы данных</w:t>
      </w:r>
      <w:r>
        <w:rPr>
          <w:color w:val="000000" w:themeColor="text1"/>
          <w:sz w:val="28"/>
          <w:szCs w:val="28"/>
        </w:rPr>
        <w:t xml:space="preserve"> </w:t>
      </w:r>
      <w:r w:rsidRPr="00904FAC">
        <w:rPr>
          <w:color w:val="000000" w:themeColor="text1"/>
          <w:sz w:val="28"/>
          <w:szCs w:val="28"/>
        </w:rPr>
        <w:t>по мастерам декоративно – прикладного творчества</w:t>
      </w:r>
      <w:r>
        <w:rPr>
          <w:color w:val="000000" w:themeColor="text1"/>
          <w:sz w:val="28"/>
          <w:szCs w:val="28"/>
        </w:rPr>
        <w:t>;</w:t>
      </w:r>
      <w:r w:rsidRPr="00904FAC">
        <w:rPr>
          <w:color w:val="000000" w:themeColor="text1"/>
          <w:sz w:val="28"/>
          <w:szCs w:val="28"/>
        </w:rPr>
        <w:t xml:space="preserve"> </w:t>
      </w:r>
    </w:p>
    <w:p w:rsidR="002E0B67" w:rsidRPr="00904FAC" w:rsidRDefault="002E0B67" w:rsidP="002E0B67">
      <w:pPr>
        <w:pStyle w:val="1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- проведение выставок и участие в конкурсах мастеров декоративно - прикладного творчества.</w:t>
      </w:r>
    </w:p>
    <w:p w:rsidR="002E0B67" w:rsidRPr="00904FAC" w:rsidRDefault="002E0B67" w:rsidP="002E0B67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Методисты МБУК РКДЦ «Гармония» продолжают собирать материалы об умельцах Джидинского района. 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Создана база по мастерам декоративно– 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прикладного искусства. На сегодняшний день их более 20 человек. Формы проведения мероприятий самые различные: выставки, встречи, работа творческих мастерских.</w:t>
      </w: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2E0B67" w:rsidRPr="00904FAC" w:rsidRDefault="002E0B67" w:rsidP="002E0B67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В 2020 году по направлению ДПИ и НХП курсы повышения квалификации прошли 4 человека в ГАУ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К РБ</w:t>
      </w: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«РЦНТ»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.</w:t>
      </w:r>
    </w:p>
    <w:p w:rsidR="002E0B67" w:rsidRPr="00904FAC" w:rsidRDefault="002E0B67" w:rsidP="002E0B67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В целях сохранения и развития народных традиций в современном декоративно-прикладном искусстве и народных художественных промыслах 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в нашем районе в 2020 году были проведены мероприятия с участием мастеров ДПИ и НХП.  На данных мероприятиях была организована фотовыставка работ мастеров. В ходе данной деятельности активно были задействованы главы и жители сельских поселений района.</w:t>
      </w:r>
    </w:p>
    <w:p w:rsidR="002E0B67" w:rsidRDefault="002E0B67" w:rsidP="002E0B67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В фотовыставк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были  представлены работы мастеров самых разных направлений, таких как: «Вязание», «Бисероплетение», «Резьба по дереву», «Вязание на спицах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 крючком», «Вышивка крестом», «Квилинг»,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«Оригами», и многое другое.</w:t>
      </w:r>
    </w:p>
    <w:p w:rsidR="002E0B67" w:rsidRPr="00904FAC" w:rsidRDefault="002E0B67" w:rsidP="002E0B67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Многие мастера щедро делятся своими знаниями, умением, техникой мастерства, стараются передать своё искусство детям. Ведут кружки по интересам. Такие занятия позволяют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детям прикоснуться к глубоким корням народного творчества, изучить законы декоративной композиции, овладеть техникой и технологией изготовления изделия.</w:t>
      </w:r>
    </w:p>
    <w:p w:rsidR="00B746AC" w:rsidRPr="005116A6" w:rsidRDefault="00B746AC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16A6" w:rsidRDefault="005116A6" w:rsidP="004F0C6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t>V. Культурно-досуговая и методическая деятельность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16A6">
        <w:rPr>
          <w:rFonts w:ascii="Times New Roman" w:hAnsi="Times New Roman" w:cs="Times New Roman"/>
          <w:color w:val="033664"/>
          <w:sz w:val="28"/>
          <w:szCs w:val="28"/>
        </w:rPr>
        <w:t>                         </w:t>
      </w: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Организация работы с детьми и молодежью: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Досуг молодежи в условиях сельского поселения, во многом отличается от досуга городской молодежи. Местное культурно-досуговое учреждение зачастую является единственным центром досуга и культуры в населенном пункте, в то время как в городе существует множество альтернатив – театры и кинотеатры, кафе, ночные клубы. В условиях сельской местности клубные работники в большей степени влияют на организацию досуга молодежи, чем в городе.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Учреждения такого типа решают многие проблемы на селе - объединяют и сплачивают людей, делая их более дружелюбными, вежливыми по отношению друг к другу, готовыми помочь в трудной ситуации. 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В 27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учреждениях культуры клубного типа действует всего 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>120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формир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ований, в них участников – 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>1915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>чел.  Учреждениями культуры района накоплен большой положительный опыт работы по возрождению и сохранению традиционной культуры и ее использования в деле воспитания граждан, в первую очередь подрастающего поколения.</w:t>
      </w:r>
    </w:p>
    <w:p w:rsidR="003112C7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Работа с детьми и молодежью предполагает активное сотрудничество с образовательными учреждениями. В этом направлении Дома культуры в этом году продолжили работу во взаимодействии с школами, детскими садами, техникумом. Основными формами работы с детьми являются игровые, развлекательные, конкурсные программы, викторины, дискотеки. В клубных формированиях работа с детьми осуществляется, начиная с детей младшего школьного возраста. Это кружки хореографические, вокальные, фольклорные, </w:t>
      </w:r>
      <w:r w:rsidR="000F3B16">
        <w:rPr>
          <w:rFonts w:ascii="Times New Roman" w:eastAsia="Calibri" w:hAnsi="Times New Roman" w:cs="Times New Roman"/>
          <w:sz w:val="28"/>
          <w:szCs w:val="28"/>
        </w:rPr>
        <w:t>театральные</w:t>
      </w:r>
      <w:r w:rsidR="00012B13">
        <w:rPr>
          <w:rFonts w:ascii="Times New Roman" w:eastAsia="Calibri" w:hAnsi="Times New Roman" w:cs="Times New Roman"/>
          <w:sz w:val="28"/>
          <w:szCs w:val="28"/>
        </w:rPr>
        <w:t>, клубы по интерсам.</w:t>
      </w:r>
      <w:r w:rsidR="003112C7">
        <w:rPr>
          <w:rFonts w:ascii="Times New Roman" w:eastAsia="Calibri" w:hAnsi="Times New Roman" w:cs="Times New Roman"/>
          <w:sz w:val="28"/>
          <w:szCs w:val="28"/>
        </w:rPr>
        <w:t xml:space="preserve"> В этом году большинство мероприятий были проведены в онлайн формате.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Ко дню защиты детей</w:t>
      </w:r>
      <w:r w:rsidR="003112C7">
        <w:rPr>
          <w:rFonts w:ascii="Times New Roman" w:eastAsia="Calibri" w:hAnsi="Times New Roman" w:cs="Times New Roman"/>
          <w:sz w:val="28"/>
          <w:szCs w:val="28"/>
        </w:rPr>
        <w:t xml:space="preserve"> во всех учреждениях провели онлайн-конкурсы детских рисунков,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интересные </w:t>
      </w:r>
      <w:r w:rsidR="003112C7">
        <w:rPr>
          <w:rFonts w:ascii="Times New Roman" w:eastAsia="Calibri" w:hAnsi="Times New Roman" w:cs="Times New Roman"/>
          <w:sz w:val="28"/>
          <w:szCs w:val="28"/>
        </w:rPr>
        <w:t xml:space="preserve">викторины в группах в мессенджере </w:t>
      </w:r>
      <w:r w:rsidR="003112C7">
        <w:rPr>
          <w:rFonts w:ascii="Times New Roman" w:eastAsia="Calibri" w:hAnsi="Times New Roman" w:cs="Times New Roman"/>
          <w:sz w:val="28"/>
          <w:szCs w:val="28"/>
          <w:lang w:val="en-US"/>
        </w:rPr>
        <w:t>Viber</w:t>
      </w:r>
      <w:r w:rsidR="003112C7">
        <w:rPr>
          <w:rFonts w:ascii="Times New Roman" w:eastAsia="Calibri" w:hAnsi="Times New Roman" w:cs="Times New Roman"/>
          <w:sz w:val="28"/>
          <w:szCs w:val="28"/>
        </w:rPr>
        <w:t>.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12C7">
        <w:rPr>
          <w:rFonts w:ascii="Times New Roman" w:eastAsia="Calibri" w:hAnsi="Times New Roman" w:cs="Times New Roman"/>
          <w:sz w:val="28"/>
          <w:szCs w:val="28"/>
        </w:rPr>
        <w:t>Районным культурно-досуговым центром «Гармония» был орга</w:t>
      </w:r>
      <w:r w:rsidR="00012B13">
        <w:rPr>
          <w:rFonts w:ascii="Times New Roman" w:eastAsia="Calibri" w:hAnsi="Times New Roman" w:cs="Times New Roman"/>
          <w:sz w:val="28"/>
          <w:szCs w:val="28"/>
        </w:rPr>
        <w:t xml:space="preserve">низован онлайн мастер-класс по моделированию из шаров. 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На сегодняшний день </w:t>
      </w:r>
      <w:r>
        <w:rPr>
          <w:rFonts w:ascii="Times New Roman" w:eastAsia="Calibri" w:hAnsi="Times New Roman" w:cs="Times New Roman"/>
          <w:sz w:val="28"/>
          <w:szCs w:val="28"/>
        </w:rPr>
        <w:t>СДК, С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К, ОКСК очень востребованный объект на селе - это место и отдыха, и общения, и место проведения досуга. Поэтому ему отведена одна из важнейших ролей в духовном развитии, получению информации различного рода, получение знаний, приобретение к культурным ценностям.  </w:t>
      </w:r>
    </w:p>
    <w:p w:rsidR="00012B13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Ежегодно в районном центре совместно с Комитетом по молодежной политике проводится День молодежи</w:t>
      </w:r>
      <w:r w:rsidR="00012B13">
        <w:rPr>
          <w:rFonts w:ascii="Times New Roman" w:eastAsia="Calibri" w:hAnsi="Times New Roman" w:cs="Times New Roman"/>
          <w:sz w:val="28"/>
          <w:szCs w:val="28"/>
        </w:rPr>
        <w:t>. В 2020 году в этот день был организован небольшой концерт на улице с соблюдением противоэпидемиологических норм.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В каждом поселении организованы молодежные команды и избраны лид</w:t>
      </w:r>
      <w:r>
        <w:rPr>
          <w:rFonts w:ascii="Times New Roman" w:eastAsia="Calibri" w:hAnsi="Times New Roman" w:cs="Times New Roman"/>
          <w:sz w:val="28"/>
          <w:szCs w:val="28"/>
        </w:rPr>
        <w:t xml:space="preserve">еры молодежного движения. </w:t>
      </w:r>
      <w:r w:rsidRPr="005116A6">
        <w:rPr>
          <w:rFonts w:ascii="Times New Roman" w:eastAsia="Calibri" w:hAnsi="Times New Roman" w:cs="Times New Roman"/>
          <w:sz w:val="28"/>
          <w:szCs w:val="28"/>
        </w:rPr>
        <w:t>Ежегодно в Районном культурно-досуговом центре «Гармония» для детей и молодежи проводятся традиционные районные конкурсы «Баатар-</w:t>
      </w:r>
      <w:r w:rsidR="00012B13">
        <w:rPr>
          <w:rFonts w:ascii="Times New Roman" w:eastAsia="Calibri" w:hAnsi="Times New Roman" w:cs="Times New Roman"/>
          <w:sz w:val="28"/>
          <w:szCs w:val="28"/>
        </w:rPr>
        <w:t xml:space="preserve">Дангина», «День защиты детей», </w:t>
      </w:r>
      <w:r w:rsidR="00AC2DC7">
        <w:rPr>
          <w:rFonts w:ascii="Times New Roman" w:eastAsia="Calibri" w:hAnsi="Times New Roman" w:cs="Times New Roman"/>
          <w:sz w:val="28"/>
          <w:szCs w:val="28"/>
        </w:rPr>
        <w:t xml:space="preserve"> «Веселый калейдоскоп»,  </w:t>
      </w:r>
      <w:r w:rsidRPr="005116A6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Театральный Балаганчик». 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Все эти мероприятия объединяют детей и молодежь, сплачивают их, старшие помогают младшим и во всем этом чувствуется доброта, ответственность и взаимопонимание. 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66ED1" w:rsidRPr="005116A6" w:rsidRDefault="00166ED1" w:rsidP="006E0E96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lastRenderedPageBreak/>
        <w:t>Патриотическое воспитание:</w:t>
      </w:r>
    </w:p>
    <w:p w:rsidR="00012B13" w:rsidRPr="00012B13" w:rsidRDefault="00166ED1" w:rsidP="00012B1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Патриотическое воспитание является главной приоритетной темой нашего общества. Каждый гражданин нашей страны должен любить свою родину, гордиться ею </w:t>
      </w:r>
      <w:r w:rsidR="006E0E96" w:rsidRPr="005116A6">
        <w:rPr>
          <w:rFonts w:ascii="Times New Roman" w:eastAsia="Calibri" w:hAnsi="Times New Roman" w:cs="Times New Roman"/>
          <w:sz w:val="28"/>
          <w:szCs w:val="28"/>
        </w:rPr>
        <w:t>и,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если понадобиться встать на ее стражу и защиту. Во всех учреждениях культуры нашего района проводятся лекции и беседы по патриотическому воспитанию. </w:t>
      </w:r>
      <w:r w:rsidR="00012B13" w:rsidRPr="00012B13">
        <w:rPr>
          <w:rFonts w:ascii="Times New Roman" w:eastAsia="Calibri" w:hAnsi="Times New Roman" w:cs="Times New Roman"/>
          <w:sz w:val="28"/>
          <w:szCs w:val="28"/>
        </w:rPr>
        <w:t>2020 год указом президента РФ В.В. Путиным был объявлен годом Памяти и Славы. В связи с этим был разработан план мероприятий в честь 75-летия победы в ВОВ. За I квартал были проведены все запланированные патриотические мероприятия, такие как:</w:t>
      </w:r>
    </w:p>
    <w:p w:rsidR="00C90DBA" w:rsidRPr="00554E3C" w:rsidRDefault="00C90DBA" w:rsidP="00C90DB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4E3C">
        <w:rPr>
          <w:rFonts w:ascii="Times New Roman" w:hAnsi="Times New Roman" w:cs="Times New Roman"/>
          <w:sz w:val="28"/>
          <w:szCs w:val="28"/>
        </w:rPr>
        <w:t xml:space="preserve">Церемония Открытия года памяти и славы состоялась на площади с. Петропавловка  </w:t>
      </w:r>
      <w:r w:rsidRPr="00554E3C">
        <w:rPr>
          <w:rFonts w:ascii="Times New Roman" w:hAnsi="Times New Roman" w:cs="Times New Roman"/>
          <w:b/>
          <w:sz w:val="28"/>
          <w:szCs w:val="28"/>
        </w:rPr>
        <w:t>9 января</w:t>
      </w:r>
      <w:r w:rsidRPr="00554E3C">
        <w:rPr>
          <w:rFonts w:ascii="Times New Roman" w:hAnsi="Times New Roman" w:cs="Times New Roman"/>
          <w:sz w:val="28"/>
          <w:szCs w:val="28"/>
        </w:rPr>
        <w:t xml:space="preserve"> сего года, в первый рабочий день после новогодних выходных, где собрались работники организаций и учреждений Джидинского района.</w:t>
      </w:r>
    </w:p>
    <w:p w:rsidR="00C90DBA" w:rsidRPr="00554E3C" w:rsidRDefault="00C90DBA" w:rsidP="00C90DBA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554E3C">
        <w:rPr>
          <w:rFonts w:ascii="Times New Roman" w:hAnsi="Times New Roman"/>
          <w:sz w:val="28"/>
          <w:szCs w:val="28"/>
        </w:rPr>
        <w:t>На мероприятии прозвучали всем известные и любимые народом мелодии и песни  военных лет, такие как «Священная война», «День Победы» в исполнении работников РКДЦ «Гармония». Участники мероприятия выстроились в слово «Победа», под лозунги были выпущены в мирное небо воздушные шары. Кроме этого, в фойе КСК была подготовлена и  развернута библиотекой района выставка-панорама «День Победы в памяти поколений», где прослежены основные этапы Великой Отечественной войны. Также были представлены уникальная газета «Комсомольская правда»  1941 -1945 гг. в оригинале,  биографии полководцев и юных героев-молодогвардейцев. В течение всего мероприятия транслировался электронный альбом «Живая память сердца», посвященный воинам-джидинцам и экспонаты «Предметы военного времени».</w:t>
      </w:r>
    </w:p>
    <w:p w:rsidR="00C90DBA" w:rsidRPr="00554E3C" w:rsidRDefault="00C90DBA" w:rsidP="00C90DB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4E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9-го февраля</w:t>
      </w:r>
      <w:r w:rsidRPr="00554E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воскресный день в читальном зале МЦБ проведен вечер песен военной поры. Ведущий вечера Митин Константин в слайдовой презентации рассказал об  истории создания песен времен Великой Отечественной войны — «Священная война», «Синий платочек», «Катюша», «День победы» и др. В конце вечера проведена «Своя игра» «Песня, опаленная войной». На вечере присутствовали дети с центра «Радуга» села Оер, пенсионеры с дома престарелых «Ласточка», члены клуба «Золотой возраст». </w:t>
      </w:r>
    </w:p>
    <w:p w:rsidR="00C90DBA" w:rsidRPr="00554E3C" w:rsidRDefault="00C90DBA" w:rsidP="00C90DB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4E3C">
        <w:rPr>
          <w:rFonts w:ascii="Times New Roman" w:hAnsi="Times New Roman" w:cs="Times New Roman"/>
          <w:b/>
          <w:sz w:val="28"/>
          <w:szCs w:val="28"/>
        </w:rPr>
        <w:lastRenderedPageBreak/>
        <w:t>23 февраля</w:t>
      </w:r>
      <w:r w:rsidRPr="00554E3C">
        <w:rPr>
          <w:rFonts w:ascii="Times New Roman" w:hAnsi="Times New Roman" w:cs="Times New Roman"/>
          <w:sz w:val="28"/>
          <w:szCs w:val="28"/>
        </w:rPr>
        <w:t xml:space="preserve"> работниками МБУК «РКДЦ «Гармония» была проведена акция «Знай свой праздник», посвященная Дню Защитника Отечества. Целью данной акции было узнать, насколько мужчины знают истоки своего праздника, обладают военной смекалкой и знают историю военного дела, а также поднять настроение населению в этот замечательный праздник. </w:t>
      </w:r>
    </w:p>
    <w:p w:rsidR="00C90DBA" w:rsidRPr="00554E3C" w:rsidRDefault="00C90DBA" w:rsidP="00C90DBA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554E3C">
        <w:rPr>
          <w:sz w:val="28"/>
          <w:szCs w:val="28"/>
        </w:rPr>
        <w:t>Книга о войне – это впечатляющее литературное произведение, дающее читателям представление о Великой Отечественной войне, самой большой трагедии прошлого столетия.</w:t>
      </w:r>
    </w:p>
    <w:p w:rsidR="00C90DBA" w:rsidRPr="00554E3C" w:rsidRDefault="00C90DBA" w:rsidP="00C90DBA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554E3C">
        <w:rPr>
          <w:sz w:val="28"/>
          <w:szCs w:val="28"/>
        </w:rPr>
        <w:t xml:space="preserve">Акция «Прочитанная книга о войне – твой подарок», которая прошла </w:t>
      </w:r>
      <w:r w:rsidRPr="00554E3C">
        <w:rPr>
          <w:b/>
          <w:sz w:val="28"/>
          <w:szCs w:val="28"/>
        </w:rPr>
        <w:t>9 марта</w:t>
      </w:r>
      <w:r w:rsidRPr="00554E3C">
        <w:rPr>
          <w:sz w:val="28"/>
          <w:szCs w:val="28"/>
        </w:rPr>
        <w:t>, подтверждает, книги о войне животрепещущи и по-прежнему актуальны. Потому что на той войне были наши прадеды, деды, отцы, их память отзывается в нас, если не разучились мы чувствовать глубоко и сильно. Читайте книги о войне для того, чтобы трагические страницы истории никогда не повторились.</w:t>
      </w:r>
    </w:p>
    <w:p w:rsidR="00C90DBA" w:rsidRDefault="00C90DBA" w:rsidP="00C90DBA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554E3C">
        <w:rPr>
          <w:sz w:val="28"/>
          <w:szCs w:val="28"/>
        </w:rPr>
        <w:t>Учащимся четвёртого класса заранее были розданы книги о войне, дети прочитали их, рассказали о прочитанном своим одноклассникам. И дали рецензию на прочитанную книгу.</w:t>
      </w:r>
    </w:p>
    <w:p w:rsidR="00B365EE" w:rsidRPr="00554E3C" w:rsidRDefault="00B365EE" w:rsidP="00C90DBA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B365EE">
        <w:rPr>
          <w:sz w:val="28"/>
          <w:szCs w:val="28"/>
        </w:rPr>
        <w:t>II квартал ознаменовался всемирной проблемой – COVID-19, который пришел в Россию. Всем известно, что это повлекло за собой карантин во всей стране, и как следствие-отмена массовых мероприятий. Но, тем не менее, в клубных учреждениях района за 2 и 3 квартал 2020 г были проведены основные мероприятия, которые можно было провести онлайн. Это традиционные праздники «Пасха», «День Победы», «День России», «День российского флага», «День окончания Второй мировой войны», «День народного единства»</w:t>
      </w:r>
      <w:r>
        <w:rPr>
          <w:sz w:val="28"/>
          <w:szCs w:val="28"/>
        </w:rPr>
        <w:t>.</w:t>
      </w:r>
      <w:r w:rsidRPr="00B365EE">
        <w:rPr>
          <w:sz w:val="28"/>
          <w:szCs w:val="28"/>
        </w:rPr>
        <w:t xml:space="preserve"> </w:t>
      </w:r>
      <w:r>
        <w:rPr>
          <w:sz w:val="28"/>
          <w:szCs w:val="28"/>
        </w:rPr>
        <w:t>Все эти мероприятия</w:t>
      </w:r>
      <w:r w:rsidRPr="00B365EE">
        <w:rPr>
          <w:sz w:val="28"/>
          <w:szCs w:val="28"/>
        </w:rPr>
        <w:t xml:space="preserve"> несли патриотическую направленность</w:t>
      </w:r>
      <w:r>
        <w:rPr>
          <w:sz w:val="28"/>
          <w:szCs w:val="28"/>
        </w:rPr>
        <w:t>.</w:t>
      </w:r>
    </w:p>
    <w:p w:rsidR="003B56D4" w:rsidRDefault="003B56D4" w:rsidP="00E346E1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E346E1" w:rsidRDefault="00166ED1" w:rsidP="00E346E1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Профилактика подростковой преступности:</w:t>
      </w:r>
    </w:p>
    <w:p w:rsidR="00B365EE" w:rsidRDefault="00B365EE" w:rsidP="00B365E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По профилактике подростковой преступности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МБУК «РКДЦ «Гармония»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его филиалами </w:t>
      </w:r>
      <w:r w:rsidRPr="005116A6">
        <w:rPr>
          <w:rFonts w:ascii="Times New Roman" w:eastAsia="Calibri" w:hAnsi="Times New Roman" w:cs="Times New Roman"/>
          <w:sz w:val="28"/>
          <w:szCs w:val="28"/>
        </w:rPr>
        <w:t>проводятся тематические вечера и беседы, молодежные акции, диско-вечера, в</w:t>
      </w:r>
      <w:r>
        <w:rPr>
          <w:rFonts w:ascii="Times New Roman" w:eastAsia="Calibri" w:hAnsi="Times New Roman" w:cs="Times New Roman"/>
          <w:sz w:val="28"/>
          <w:szCs w:val="28"/>
        </w:rPr>
        <w:t>ечера-диалоги, книжные выставки и т.д.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365EE" w:rsidRPr="002848D2" w:rsidRDefault="00B365EE" w:rsidP="00B365E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Но, к сожалению, в 2020 году, в связи со сложившейся эпидемиологической ситуацией, очные профилактические мероприятия проходили лишь в 1 квартале.  За первый квартал 2020 г. б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ыли проведены информационно-профилактические беседы </w:t>
      </w:r>
      <w:r w:rsidRPr="005116A6">
        <w:rPr>
          <w:rFonts w:ascii="Times New Roman" w:eastAsia="Calibri" w:hAnsi="Times New Roman" w:cs="Times New Roman"/>
          <w:sz w:val="28"/>
          <w:szCs w:val="28"/>
        </w:rPr>
        <w:lastRenderedPageBreak/>
        <w:t>и лекции на темы: «Нет наркотикам», «Нет СПИДу», «В здоровом теле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>- здоровый дух»</w:t>
      </w:r>
      <w:r>
        <w:rPr>
          <w:rFonts w:ascii="Times New Roman" w:eastAsia="Calibri" w:hAnsi="Times New Roman" w:cs="Times New Roman"/>
          <w:sz w:val="28"/>
          <w:szCs w:val="28"/>
        </w:rPr>
        <w:t>, «День здоровья»</w:t>
      </w:r>
      <w:r w:rsidRPr="005116A6">
        <w:rPr>
          <w:rFonts w:ascii="Times New Roman" w:eastAsia="Calibri" w:hAnsi="Times New Roman" w:cs="Times New Roman"/>
          <w:sz w:val="28"/>
          <w:szCs w:val="28"/>
        </w:rPr>
        <w:t>. Работа по профилактике социально-значимых проблем среди детей и подростков стала частью планомерной работы культурно-досуговых учреждений района.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 профилактике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вредных и пагубных привычек в подростковой и молодежной среде в нескольких поселениях была проведена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акция</w:t>
      </w:r>
      <w:r w:rsidRPr="002848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«Меняем конфету на сигарету»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(Боцинский СДК, Булыкский СК, Зарубинский СК,Енхорский СДК).</w:t>
      </w:r>
    </w:p>
    <w:p w:rsidR="00B365EE" w:rsidRDefault="00B365EE" w:rsidP="00B365E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последующих кварталах учреждениями культуры были проведены профилактические работы подростковой преступности с помощью вовлечения молодежи в онлайн-мероприятия и акции. К 9 мая в акции «Окна Победы» участвовали все поселения и КДУ Джидинского района. В течении летнего периода сельскими домами культуры были организованы онлайн-конкурсы рисунков ко Дню защиты детей, Дню семьи любви и верности, Дню Государственного флага РФ. Также периодически в мессенджере «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Viber</w:t>
      </w:r>
      <w:r>
        <w:rPr>
          <w:rFonts w:ascii="Times New Roman" w:eastAsia="Calibri" w:hAnsi="Times New Roman" w:cs="Times New Roman"/>
          <w:sz w:val="28"/>
          <w:szCs w:val="28"/>
        </w:rPr>
        <w:t>» в группах сельских домов культуры были проведены различные тематические викторины для детей и подростков «Подросток и закон», «Алкоголь – болезнь современности», «Мы выбираем жизнь по закону».</w:t>
      </w:r>
    </w:p>
    <w:p w:rsidR="00B365EE" w:rsidRDefault="00B365EE" w:rsidP="00EE310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Непосредственно РКДЦ «Гармония» был организован онлайн-конкурс рисунков «Флаг моего государства», в котором принимали участие дети от 3 до 17 лет. К этому конкурсу были привлечены воспитанники ГБУСО «Джидинский СРЦН – Баяр» и ГБУСО РБ «Центр помощи детям, оставшимся без попечения родителей «Радуга». Ребята активно приняли участие и были награждены грамотами и дипломами. </w:t>
      </w:r>
    </w:p>
    <w:p w:rsidR="00B365EE" w:rsidRDefault="00B365EE" w:rsidP="00B365E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Практически все наши мероприятия косвенно направлены на профилактику подростковой преступности, чаще всего они несут патриотический характер. Работники культуры нашего района всегда стараются вовлекать в клубные формирования подростков, привлекать к участию в мероприятиях, тем самым, погружая их в занятие творчеством, что благоприятно влияет на эмоциональный фон подростков</w:t>
      </w:r>
    </w:p>
    <w:p w:rsidR="00B365EE" w:rsidRDefault="00B365EE" w:rsidP="00B365E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 отчетный период было проведено 73 очных мероприятия по профилактике подростковой преступности. Посетило </w:t>
      </w:r>
      <w:r w:rsidRPr="00B643A7">
        <w:rPr>
          <w:rFonts w:ascii="Times New Roman" w:eastAsia="Calibri" w:hAnsi="Times New Roman" w:cs="Times New Roman"/>
          <w:sz w:val="28"/>
          <w:szCs w:val="28"/>
        </w:rPr>
        <w:t xml:space="preserve">эти мероприятия </w:t>
      </w:r>
      <w:r>
        <w:rPr>
          <w:rFonts w:ascii="Times New Roman" w:eastAsia="Calibri" w:hAnsi="Times New Roman" w:cs="Times New Roman"/>
          <w:sz w:val="28"/>
          <w:szCs w:val="28"/>
        </w:rPr>
        <w:t>4818 человек, из молодежи 2662</w:t>
      </w:r>
      <w:r w:rsidRPr="00B643A7">
        <w:rPr>
          <w:rFonts w:ascii="Times New Roman" w:eastAsia="Calibri" w:hAnsi="Times New Roman" w:cs="Times New Roman"/>
          <w:sz w:val="28"/>
          <w:szCs w:val="28"/>
        </w:rPr>
        <w:t xml:space="preserve"> человек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B643A7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66ED1" w:rsidRPr="005116A6" w:rsidRDefault="00166ED1" w:rsidP="00AC2DC7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lastRenderedPageBreak/>
        <w:t>Нравственно-эстетическое воспитание: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Глобальная цель нравственно-эстетического воспитания </w:t>
      </w:r>
      <w:r w:rsidR="00AC2DC7">
        <w:rPr>
          <w:rFonts w:ascii="Times New Roman" w:eastAsia="Calibri" w:hAnsi="Times New Roman" w:cs="Times New Roman"/>
          <w:sz w:val="28"/>
          <w:szCs w:val="28"/>
        </w:rPr>
        <w:t>–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2DC7">
        <w:rPr>
          <w:rFonts w:ascii="Times New Roman" w:eastAsia="Calibri" w:hAnsi="Times New Roman" w:cs="Times New Roman"/>
          <w:sz w:val="28"/>
          <w:szCs w:val="28"/>
        </w:rPr>
        <w:t>раскрытие, развитие, реализация творческих способностей детей и молодежи, формирование нравственно-эстетической, социально-компетентной личности.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Среди более конкретных задач одна из важнейших – формирование эстетической потребности, которую можно </w:t>
      </w:r>
      <w:r w:rsidR="00AC2DC7" w:rsidRPr="005116A6">
        <w:rPr>
          <w:rFonts w:ascii="Times New Roman" w:eastAsia="Calibri" w:hAnsi="Times New Roman" w:cs="Times New Roman"/>
          <w:sz w:val="28"/>
          <w:szCs w:val="28"/>
        </w:rPr>
        <w:t>определить,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2DC7">
        <w:rPr>
          <w:rFonts w:ascii="Times New Roman" w:eastAsia="Calibri" w:hAnsi="Times New Roman" w:cs="Times New Roman"/>
          <w:sz w:val="28"/>
          <w:szCs w:val="28"/>
        </w:rPr>
        <w:t>как проявление в заинтересованности человека в эстетических ценностях, являясь исходным моментом в освоении и создании им тех предметов искусства, которые в общественном мнении именуются прекрасными.</w:t>
      </w:r>
    </w:p>
    <w:p w:rsidR="00166ED1" w:rsidRPr="005116A6" w:rsidRDefault="00166ED1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Значение нравственно-эстетического воспитания в с</w:t>
      </w:r>
      <w:r w:rsidR="00AC2DC7">
        <w:rPr>
          <w:rFonts w:ascii="Times New Roman" w:eastAsia="Calibri" w:hAnsi="Times New Roman" w:cs="Times New Roman"/>
          <w:sz w:val="28"/>
          <w:szCs w:val="28"/>
        </w:rPr>
        <w:t xml:space="preserve">тановлении личности огромно. </w:t>
      </w:r>
      <w:r w:rsidRPr="005116A6">
        <w:rPr>
          <w:rFonts w:ascii="Times New Roman" w:eastAsia="Calibri" w:hAnsi="Times New Roman" w:cs="Times New Roman"/>
          <w:sz w:val="28"/>
          <w:szCs w:val="28"/>
        </w:rPr>
        <w:t>Две подсистемы нравственно-эстетического воспитания: эстетическо-религиозное воспитание и нравственно-эстетическое воспитание средствами искусства.</w:t>
      </w:r>
    </w:p>
    <w:p w:rsidR="008B688B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В Джидинском районе существует большой культурный потенциал. Это и Православные церкви, Сартуул-Булагский, Сартуул-Гэгэтуйский, Табангут-И</w:t>
      </w:r>
      <w:r w:rsidR="00170781">
        <w:rPr>
          <w:rFonts w:ascii="Times New Roman" w:eastAsia="Calibri" w:hAnsi="Times New Roman" w:cs="Times New Roman"/>
          <w:sz w:val="28"/>
          <w:szCs w:val="28"/>
        </w:rPr>
        <w:t xml:space="preserve">четуйский, Дырестуйский дацаны. Ежегодно при поддержке дацанов проводятся спортивные соревнования. 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Так</w:t>
      </w:r>
      <w:r w:rsidR="00AC2DC7">
        <w:rPr>
          <w:rFonts w:ascii="Times New Roman" w:eastAsia="Calibri" w:hAnsi="Times New Roman" w:cs="Times New Roman"/>
          <w:sz w:val="28"/>
          <w:szCs w:val="28"/>
        </w:rPr>
        <w:t xml:space="preserve">же культработниками </w:t>
      </w:r>
      <w:r w:rsidR="00170781">
        <w:rPr>
          <w:rFonts w:ascii="Times New Roman" w:eastAsia="Calibri" w:hAnsi="Times New Roman" w:cs="Times New Roman"/>
          <w:sz w:val="28"/>
          <w:szCs w:val="28"/>
        </w:rPr>
        <w:t>в 2020 году были проведены онлайн-конкурсы «Светлая Пасха»</w:t>
      </w:r>
      <w:r w:rsidR="009812D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66ED1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В культурно-досугов</w:t>
      </w:r>
      <w:r w:rsidR="00AC2DC7">
        <w:rPr>
          <w:rFonts w:ascii="Times New Roman" w:eastAsia="Calibri" w:hAnsi="Times New Roman" w:cs="Times New Roman"/>
          <w:sz w:val="28"/>
          <w:szCs w:val="28"/>
        </w:rPr>
        <w:t xml:space="preserve">ых учреждениях функционируют 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>120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формирований, это различные кружки по жанрам, любительские объединения. Ежегодно во всех домах культуры проводятся традиционные календарные, народные праздники: Сагаалган, Масленица, Пасха, Рождество Христово и др.</w:t>
      </w:r>
    </w:p>
    <w:p w:rsidR="004F0C68" w:rsidRPr="005116A6" w:rsidRDefault="004F0C68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ED1" w:rsidRPr="005116A6" w:rsidRDefault="00AC2DC7" w:rsidP="00AC2DC7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Работа с пожилыми людьми и п</w:t>
      </w:r>
      <w:r w:rsidR="00166ED1"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ропаганда здорового образа жизни:</w:t>
      </w:r>
    </w:p>
    <w:p w:rsidR="00AC2DC7" w:rsidRPr="00AC2DC7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>Организация содержательного досуга пожилых людей является одним из направлений работы домов культуры нашего района. Люди ст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аршего поколения небезразличны 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к </w:t>
      </w:r>
      <w:r>
        <w:rPr>
          <w:rFonts w:ascii="Times New Roman" w:eastAsia="Calibri" w:hAnsi="Times New Roman" w:cs="Times New Roman"/>
          <w:sz w:val="28"/>
          <w:szCs w:val="28"/>
        </w:rPr>
        <w:t>тому, что происходит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в их селе. О</w:t>
      </w:r>
      <w:r>
        <w:rPr>
          <w:rFonts w:ascii="Times New Roman" w:eastAsia="Calibri" w:hAnsi="Times New Roman" w:cs="Times New Roman"/>
          <w:sz w:val="28"/>
          <w:szCs w:val="28"/>
        </w:rPr>
        <w:t>ни активные участники и зрители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всех проводимых в районе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мероприятий. Участвуют сами, </w:t>
      </w:r>
      <w:r w:rsidRPr="00AC2DC7">
        <w:rPr>
          <w:rFonts w:ascii="Times New Roman" w:eastAsia="Calibri" w:hAnsi="Times New Roman" w:cs="Times New Roman"/>
          <w:sz w:val="28"/>
          <w:szCs w:val="28"/>
        </w:rPr>
        <w:t>с интересом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следят за выступлениями своих </w:t>
      </w:r>
      <w:r w:rsidRPr="00AC2DC7">
        <w:rPr>
          <w:rFonts w:ascii="Times New Roman" w:eastAsia="Calibri" w:hAnsi="Times New Roman" w:cs="Times New Roman"/>
          <w:sz w:val="28"/>
          <w:szCs w:val="28"/>
        </w:rPr>
        <w:t>детей и внуков.</w:t>
      </w:r>
    </w:p>
    <w:p w:rsidR="00F011E1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Основной задачей деятельности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в данном направлении является предоставление людям пожилого возраста возможность активного участия в </w:t>
      </w:r>
      <w:r w:rsidRPr="00AC2DC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культурной жизни района.  </w:t>
      </w:r>
      <w:r w:rsidR="009812D3">
        <w:rPr>
          <w:rFonts w:ascii="Times New Roman" w:eastAsia="Calibri" w:hAnsi="Times New Roman" w:cs="Times New Roman"/>
          <w:sz w:val="28"/>
          <w:szCs w:val="28"/>
        </w:rPr>
        <w:t>К сожалению, в этом году, в связи с распространением коронавируса</w:t>
      </w:r>
      <w:r w:rsidR="00335A9F">
        <w:rPr>
          <w:rFonts w:ascii="Times New Roman" w:eastAsia="Calibri" w:hAnsi="Times New Roman" w:cs="Times New Roman"/>
          <w:sz w:val="28"/>
          <w:szCs w:val="28"/>
        </w:rPr>
        <w:t xml:space="preserve">, для пожилых людей были введены ограничения по посещению культурных мероприятий. </w:t>
      </w:r>
      <w:r w:rsidR="00F011E1">
        <w:rPr>
          <w:rFonts w:ascii="Times New Roman" w:eastAsia="Calibri" w:hAnsi="Times New Roman" w:cs="Times New Roman"/>
          <w:sz w:val="28"/>
          <w:szCs w:val="28"/>
        </w:rPr>
        <w:t>Но, несмотря на это, работникам культуры все-таки удалось поздравить старшее поколение с Днем пожилого человека. Во всех поселениях района был организован подворовой объезд</w:t>
      </w:r>
      <w:r w:rsidR="00174C98">
        <w:rPr>
          <w:rFonts w:ascii="Times New Roman" w:eastAsia="Calibri" w:hAnsi="Times New Roman" w:cs="Times New Roman"/>
          <w:sz w:val="28"/>
          <w:szCs w:val="28"/>
        </w:rPr>
        <w:t xml:space="preserve"> с вручением памятных подарков и поздравлений. </w:t>
      </w:r>
    </w:p>
    <w:p w:rsidR="00174C98" w:rsidRDefault="00174C98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некоторых сельских домах культуры организованы клубы пенсионеров, в таких как Верхнеичетуйский ОКСК, Боргойский СДК, Джидинский СДК, Инзагатуйский СДК, Верхнебургалтайский СДК, Улзарский СДК, Нжнеторейский СДК.</w:t>
      </w:r>
    </w:p>
    <w:p w:rsidR="00AC2DC7" w:rsidRDefault="00F011E1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12D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>Гордостью нашего района является наши ансамбли, где занимаются люди старшего возраста – «Жетуринский народный казачий хор», «Дэбэсэнэм» Алцакского СДК, «Цагаатайн гол» Цагатуйского СДК, «Учоотэйн аялга» Верхнеичетуйского ОКСК, «Казачий переполох» Джидинского СДК, «Рус</w:t>
      </w:r>
      <w:r w:rsidR="00174C98">
        <w:rPr>
          <w:rFonts w:ascii="Times New Roman" w:eastAsia="Calibri" w:hAnsi="Times New Roman" w:cs="Times New Roman"/>
          <w:sz w:val="28"/>
          <w:szCs w:val="28"/>
        </w:rPr>
        <w:t>ская песня» Нижнеторейского СДК.</w:t>
      </w:r>
    </w:p>
    <w:p w:rsidR="00174C98" w:rsidRDefault="00174C98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4C98" w:rsidRPr="004C4E72" w:rsidRDefault="00174C98" w:rsidP="00174C9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4C4E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Пропаганда здорового образа жизни</w:t>
      </w:r>
    </w:p>
    <w:p w:rsidR="00AC2DC7" w:rsidRPr="00AC2DC7" w:rsidRDefault="00166ED1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Здоровый образ жизни сегодня – это требование времени. Проблема формирования здорового образа жизни является одной из актуальных в нашем районе. Быть здоровым стало модно и престижно. Работа в этом направлении предусматривает мероприятия, которые активно пропагандируют здоровый образ жизни, содействуют организации досуга молодежи. Пропаганда здорового образа жизни осуществляется через организацию игровых программ, спортивных соревнований, бесед. Для занятий спортом  в Домах культуры  имеются теннисные столы, бильярды,  спортивные тренажеры. </w:t>
      </w:r>
      <w:r w:rsidR="00174C98">
        <w:rPr>
          <w:rFonts w:ascii="Times New Roman" w:eastAsia="Calibri" w:hAnsi="Times New Roman" w:cs="Times New Roman"/>
          <w:sz w:val="28"/>
          <w:szCs w:val="28"/>
        </w:rPr>
        <w:t>В этом году, в рамках проекта «Народный бюджет», в Нижнеичетуйский СДК был приобретен бильярдный стол. Домами культуры постоянно проводятся м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>ероприятия по профилактике асоциальных явлений среди детей, подростков и молодежи</w:t>
      </w:r>
      <w:r w:rsidR="00174C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 Это мероприятия, направленные на профилактику наркомании, алкоголизма, табакокурения. </w:t>
      </w:r>
      <w:r w:rsidR="001D5277">
        <w:rPr>
          <w:rFonts w:ascii="Times New Roman" w:eastAsia="Calibri" w:hAnsi="Times New Roman" w:cs="Times New Roman"/>
          <w:sz w:val="28"/>
          <w:szCs w:val="28"/>
        </w:rPr>
        <w:t>В первом квартале 2020 года были о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рганизованы и проведены тематические дискотеки: «Заряжай энергией других», «Здоровая Россия», «В здоровом теле - здоровый дух».  Самыми яркими и интересными были такие мероприятия, как Крещенские купания, 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веселые старты «Один за всех и все за одного». В летний период </w:t>
      </w:r>
      <w:r w:rsidR="001D5277">
        <w:rPr>
          <w:rFonts w:ascii="Times New Roman" w:eastAsia="Calibri" w:hAnsi="Times New Roman" w:cs="Times New Roman"/>
          <w:sz w:val="28"/>
          <w:szCs w:val="28"/>
        </w:rPr>
        <w:t xml:space="preserve">сельскими домами культуры были проведены Дни здоровья. </w:t>
      </w:r>
      <w:r w:rsidR="001D5277" w:rsidRPr="001D5277">
        <w:rPr>
          <w:rFonts w:ascii="Times New Roman" w:eastAsia="Calibri" w:hAnsi="Times New Roman" w:cs="Times New Roman"/>
          <w:sz w:val="28"/>
          <w:szCs w:val="28"/>
        </w:rPr>
        <w:t>Работа по профилактике социально-значимых проблем среди детей и подростков стала частью планомерной работы культурно-досуговых учреждений района. По профилактике вредных и пагубных привычек в подростковой и молодежной среде в нескольких поселениях была проведена  акция «Меняем конфету на сигарету» (Боцинский СДК, Булыкский СК, Зарубинский СК,Енхорский СДК).</w:t>
      </w:r>
    </w:p>
    <w:p w:rsidR="004F0C68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Работа по воспитанию ЗОЖ проводится в контакте с родителями. Молодежь с удовольствием принимает участие в многочисленных спортивных мероприятиях. </w:t>
      </w:r>
      <w:r w:rsidR="001D52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Во всех проводимых мероприятиях мы стараемся, чтобы подростки и молодежь осознали личностные ценности хорошего здоровья, изменили отношения к самому себе,  окружающим и к вредным привычкам, отказались от нежелательных или опасных форм поведения. Также большое внимание мы уделяем здоровью наших артистов. Еженедельные занятия по сценическому движению, пластике и танцу, подразумевающие разнообразные физические нагрузки, необходимы для совершенствования мастерства артистов и сохранения их здоровья. </w:t>
      </w:r>
      <w:r w:rsidR="001D5277">
        <w:rPr>
          <w:rFonts w:ascii="Times New Roman" w:eastAsia="Calibri" w:hAnsi="Times New Roman" w:cs="Times New Roman"/>
          <w:sz w:val="28"/>
          <w:szCs w:val="28"/>
        </w:rPr>
        <w:t xml:space="preserve">В 2020 году в рамках федерального проекта «Укрепление общественного здоровья» в каждом сельском доме культуры был открыт пункт «Контроль давления», где каждый посетитель может измерить свое артериальное давление. </w:t>
      </w:r>
    </w:p>
    <w:p w:rsidR="001D5277" w:rsidRPr="00AC2DC7" w:rsidRDefault="001D527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ED1" w:rsidRPr="005116A6" w:rsidRDefault="00166ED1" w:rsidP="00AC2DC7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Информация о работе с инвалидами, в т.ч. с детьми-инвалидами</w:t>
      </w:r>
    </w:p>
    <w:p w:rsidR="00AC2DC7" w:rsidRPr="00AC2DC7" w:rsidRDefault="00166ED1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В отношении людей с ограниченными возможностями, культурно-досуговая деятельность, представляет собой процесс создания условий для организации свободного времени, связанный с реализацией их потребностей и интересов, обладающий личностно-развивающим характером, социально-ценностной ориентацией и самореализацией. Участие в различных видах досуговой деятельности является необходимой областью социализации, самоутверждения и самореализации инвалидов. </w:t>
      </w:r>
    </w:p>
    <w:p w:rsidR="00AC2DC7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Социальная независимость инвалидов в  культурно- досуговых учреждении подразумевает достижение ими максимально возможного уровня самостоятельного участия в культурно- досуговой деятельности. Культурно- досуговая деятельность инвалидов составляет общение, отдых, вечера встреч, оздоровительная </w:t>
      </w:r>
      <w:r w:rsidRPr="00AC2DC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деятельность, такие как игра в шашки, шахматы, теннис. Интеллектуально-познавательная деятельность включает такие виды отдыха как совместный обзор прессы, чтение, прослушивание музыки и т.д. Обычно инвалиды являются активными зрителями на всех массовых праздниках и концертах. </w:t>
      </w:r>
    </w:p>
    <w:p w:rsidR="0072326A" w:rsidRDefault="0072326A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этом году, в связи с ограничениями, связанными с распространением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Covid</w:t>
      </w:r>
      <w:r w:rsidRPr="0072326A">
        <w:rPr>
          <w:rFonts w:ascii="Times New Roman" w:eastAsia="Calibri" w:hAnsi="Times New Roman" w:cs="Times New Roman"/>
          <w:sz w:val="28"/>
          <w:szCs w:val="28"/>
        </w:rPr>
        <w:t>-19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практически все мероприятия проходили в онлайн-формате. Но некоторые акции работники культуры все-таки смогли провести и поздравили с Днем России Джидинский дом-интернат для престарелых и  инвалидов. В этот день работники культуры исполнили у входа в дом-интернат вокальные произведения, поздравили </w:t>
      </w:r>
      <w:r w:rsidR="00117D7B">
        <w:rPr>
          <w:rFonts w:ascii="Times New Roman" w:eastAsia="Calibri" w:hAnsi="Times New Roman" w:cs="Times New Roman"/>
          <w:sz w:val="28"/>
          <w:szCs w:val="28"/>
        </w:rPr>
        <w:t xml:space="preserve">пожилых людей и подарили пирог. </w:t>
      </w:r>
    </w:p>
    <w:p w:rsidR="00117D7B" w:rsidRPr="0072326A" w:rsidRDefault="00117D7B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Также в День государственного флага РФ РКДЦ «Гармония» был организован онлайн-конкурс патриотического рисунка «Флаг моего государства», в котором принимали участие дети с ограниченными возможностями  здоровья.</w:t>
      </w:r>
    </w:p>
    <w:p w:rsidR="00117D7B" w:rsidRDefault="00117D7B" w:rsidP="00AC2DC7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66ED1" w:rsidRPr="005116A6" w:rsidRDefault="00166ED1" w:rsidP="00AC2DC7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Система методического сопровождения сельских КДУ</w:t>
      </w:r>
    </w:p>
    <w:p w:rsidR="00715107" w:rsidRDefault="00715107" w:rsidP="0071510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107">
        <w:rPr>
          <w:rFonts w:ascii="Times New Roman" w:eastAsia="Calibri" w:hAnsi="Times New Roman" w:cs="Times New Roman"/>
          <w:sz w:val="28"/>
          <w:szCs w:val="28"/>
        </w:rPr>
        <w:t>Через методический кабинет МБУК «Р</w:t>
      </w:r>
      <w:r>
        <w:rPr>
          <w:rFonts w:ascii="Times New Roman" w:eastAsia="Calibri" w:hAnsi="Times New Roman" w:cs="Times New Roman"/>
          <w:sz w:val="28"/>
          <w:szCs w:val="28"/>
        </w:rPr>
        <w:t>КДЦ «Гармония</w:t>
      </w:r>
      <w:r w:rsidRPr="00715107">
        <w:rPr>
          <w:rFonts w:ascii="Times New Roman" w:eastAsia="Calibri" w:hAnsi="Times New Roman" w:cs="Times New Roman"/>
          <w:sz w:val="28"/>
          <w:szCs w:val="28"/>
        </w:rPr>
        <w:t>» осуществляется непрерывный рос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т профессионализма и повышение </w:t>
      </w:r>
      <w:r w:rsidRPr="00715107">
        <w:rPr>
          <w:rFonts w:ascii="Times New Roman" w:eastAsia="Calibri" w:hAnsi="Times New Roman" w:cs="Times New Roman"/>
          <w:sz w:val="28"/>
          <w:szCs w:val="28"/>
        </w:rPr>
        <w:t xml:space="preserve">квалификации руководителей и специалистов учреждений культуры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Джидинского </w:t>
      </w:r>
      <w:r w:rsidRPr="00715107">
        <w:rPr>
          <w:rFonts w:ascii="Times New Roman" w:eastAsia="Calibri" w:hAnsi="Times New Roman" w:cs="Times New Roman"/>
          <w:sz w:val="28"/>
          <w:szCs w:val="28"/>
        </w:rPr>
        <w:t>района, развитие их творческого потенциала, эрудиции и компетентности, оснащение учреждений культуры передовой методикой и на этой основе обеспечивается уровень работы, соответствующий потребностям общества и каждого человека в отдельности, а так же, координируется методическая работа в учреждениях культуры района. Методисты Р</w:t>
      </w:r>
      <w:r>
        <w:rPr>
          <w:rFonts w:ascii="Times New Roman" w:eastAsia="Calibri" w:hAnsi="Times New Roman" w:cs="Times New Roman"/>
          <w:sz w:val="28"/>
          <w:szCs w:val="28"/>
        </w:rPr>
        <w:t>КДЦ</w:t>
      </w:r>
      <w:r w:rsidRPr="00715107">
        <w:rPr>
          <w:rFonts w:ascii="Times New Roman" w:eastAsia="Calibri" w:hAnsi="Times New Roman" w:cs="Times New Roman"/>
          <w:sz w:val="28"/>
          <w:szCs w:val="28"/>
        </w:rPr>
        <w:t xml:space="preserve"> организуют информационно – методическую, аналитическую, консультативную и практическую деятельность.</w:t>
      </w:r>
    </w:p>
    <w:p w:rsidR="00715107" w:rsidRDefault="00715107" w:rsidP="0071510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107">
        <w:rPr>
          <w:rFonts w:ascii="Times New Roman" w:eastAsia="Calibri" w:hAnsi="Times New Roman" w:cs="Times New Roman"/>
          <w:sz w:val="28"/>
          <w:szCs w:val="28"/>
        </w:rPr>
        <w:t>Ведется целенаправленная работа по модернизации и адаптации сельских учреждений к современным реалиям, обеспечению их развития к современным условиям, обеспечению их развития за счёт создания инновационных структур, укрепления материально-технической базы, подготовке и переподготовке кадров. Специалисты методического кабинета анализируют сценарные планы, создают методические рекомендации, изучают репертуар и исполнительский уровень коллективов художественного творчества, проводят методические мероприятия, оказывают помощь клубным работникам непосредственно на местах и т.д.</w:t>
      </w:r>
    </w:p>
    <w:p w:rsidR="00715107" w:rsidRDefault="00715107" w:rsidP="0071510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107">
        <w:rPr>
          <w:rFonts w:ascii="Times New Roman" w:eastAsia="Calibri" w:hAnsi="Times New Roman" w:cs="Times New Roman"/>
          <w:sz w:val="28"/>
          <w:szCs w:val="28"/>
        </w:rPr>
        <w:lastRenderedPageBreak/>
        <w:t>Специалисты методического кабинета в своей р</w:t>
      </w:r>
      <w:r>
        <w:rPr>
          <w:rFonts w:ascii="Times New Roman" w:eastAsia="Calibri" w:hAnsi="Times New Roman" w:cs="Times New Roman"/>
          <w:sz w:val="28"/>
          <w:szCs w:val="28"/>
        </w:rPr>
        <w:t>аботе охватывают мониторингом 28</w:t>
      </w:r>
      <w:r w:rsidRPr="00715107">
        <w:rPr>
          <w:rFonts w:ascii="Times New Roman" w:eastAsia="Calibri" w:hAnsi="Times New Roman" w:cs="Times New Roman"/>
          <w:sz w:val="28"/>
          <w:szCs w:val="28"/>
        </w:rPr>
        <w:t xml:space="preserve"> муниципальных поселений.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Pr="00715107">
        <w:rPr>
          <w:rFonts w:ascii="Times New Roman" w:eastAsia="Calibri" w:hAnsi="Times New Roman" w:cs="Times New Roman"/>
          <w:sz w:val="28"/>
          <w:szCs w:val="28"/>
        </w:rPr>
        <w:t>сновная работа методического кабинета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5107">
        <w:rPr>
          <w:rFonts w:ascii="Times New Roman" w:eastAsia="Calibri" w:hAnsi="Times New Roman" w:cs="Times New Roman"/>
          <w:sz w:val="28"/>
          <w:szCs w:val="28"/>
        </w:rPr>
        <w:t xml:space="preserve">направлена на обеспечение активного участия населения района в мероприятиях; на развитие культурной деятельности, обеспечение равного и свободного доступа населения к культурным ценностям; на оказание практической и методической помощи учреждениям культуры </w:t>
      </w:r>
      <w:r>
        <w:rPr>
          <w:rFonts w:ascii="Times New Roman" w:eastAsia="Calibri" w:hAnsi="Times New Roman" w:cs="Times New Roman"/>
          <w:sz w:val="28"/>
          <w:szCs w:val="28"/>
        </w:rPr>
        <w:t>Джидиснкого</w:t>
      </w:r>
      <w:r w:rsidRPr="00715107">
        <w:rPr>
          <w:rFonts w:ascii="Times New Roman" w:eastAsia="Calibri" w:hAnsi="Times New Roman" w:cs="Times New Roman"/>
          <w:sz w:val="28"/>
          <w:szCs w:val="28"/>
        </w:rPr>
        <w:t xml:space="preserve"> района в творческой деятельности, повышения уровня качества подготовки мероприятий, выявление талантливых и перспективных творческих коллективов, отдельных исполнителей, изучение состояния сферы культуры, сохранение и развитие народных художественных промыслов и ремесел, пополнение, систематизация информационно-методического фонда и ведение банка данных методического, сценарного, нормативного, законодательного материала по вопросам культуры, организации социокультурной деятельности.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148D8" w:rsidRDefault="00E148D8" w:rsidP="0071510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Методистами ведется активная работа по размещению информационных материалов на сайтах Управления культуры, РКДЦ «Гармония» и страницах филиалов. Также методистами разрабатываются рекламные материалы, баннеры, афиши, пишутся статьи в районную газету «Джидинка», разрабатываются дизайны грамот, благодарственных писем, пригласительных билетов и др. </w:t>
      </w:r>
    </w:p>
    <w:p w:rsidR="00E148D8" w:rsidRPr="00E148D8" w:rsidRDefault="00E148D8" w:rsidP="00E148D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8D8">
        <w:rPr>
          <w:rFonts w:ascii="Times New Roman" w:eastAsia="Calibri" w:hAnsi="Times New Roman" w:cs="Times New Roman"/>
          <w:sz w:val="28"/>
          <w:szCs w:val="28"/>
        </w:rPr>
        <w:t xml:space="preserve">В методическом кабинете можно воспользоваться интернетом, распечаткой материала по прейскуранту. </w:t>
      </w:r>
    </w:p>
    <w:p w:rsidR="00E148D8" w:rsidRDefault="00E148D8" w:rsidP="00E148D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8D8">
        <w:rPr>
          <w:rFonts w:ascii="Times New Roman" w:eastAsia="Calibri" w:hAnsi="Times New Roman" w:cs="Times New Roman"/>
          <w:sz w:val="28"/>
          <w:szCs w:val="28"/>
        </w:rPr>
        <w:t>Методический кабинет МБУК «Р</w:t>
      </w:r>
      <w:r>
        <w:rPr>
          <w:rFonts w:ascii="Times New Roman" w:eastAsia="Calibri" w:hAnsi="Times New Roman" w:cs="Times New Roman"/>
          <w:sz w:val="28"/>
          <w:szCs w:val="28"/>
        </w:rPr>
        <w:t>КДЦ «Гармония</w:t>
      </w:r>
      <w:r w:rsidRPr="00E148D8">
        <w:rPr>
          <w:rFonts w:ascii="Times New Roman" w:eastAsia="Calibri" w:hAnsi="Times New Roman" w:cs="Times New Roman"/>
          <w:sz w:val="28"/>
          <w:szCs w:val="28"/>
        </w:rPr>
        <w:t>» всегда находится в поиске новых идей, способов, совершенствования своей работы по обеспечению методической и практической помощи.</w:t>
      </w:r>
    </w:p>
    <w:p w:rsidR="00117D7B" w:rsidRPr="005116A6" w:rsidRDefault="00117D7B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ED1" w:rsidRPr="005116A6" w:rsidRDefault="00166ED1" w:rsidP="00AC2DC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Социальное партнерство и координационная деятельность с другими ведомствами</w:t>
      </w:r>
      <w:r w:rsidR="005069D0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и учреждениями</w:t>
      </w: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: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Культурно-досуговые учреждения района в своей работе тесно сотрудничают с образовательными учреждениями, расположенными на территории поселений, отделом социальной защиты населения, медицинские работники принимают участие в профилактических мероприятиях. 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РКДЦ «Гармония» на протяжении многих лет сотрудничает с Отделом Военного комиссариа</w:t>
      </w:r>
      <w:r w:rsidR="00582CF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та Джидинского района, Отделом 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МВД, </w:t>
      </w:r>
      <w:r w:rsidR="00582CF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Джидинским 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домом-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интернатом для престарелых и инвалидов, </w:t>
      </w:r>
      <w:r w:rsidR="00582CF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отделом Управления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образования, Центральной районной больницей, Центром занятости населения, Центром социальной поддержки населения, Детской юношеской спортивной школой, ТОСами</w:t>
      </w:r>
      <w:r w:rsidR="00582CF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82CF0" w:rsidRDefault="00582CF0" w:rsidP="002E2913">
      <w:pPr>
        <w:spacing w:after="0" w:line="360" w:lineRule="auto"/>
        <w:ind w:right="-143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2020 году Народный ансамбль песни и танца «Подснежник» РКДЦ «Гармония» активно помогал в участии своего подопечного Чойбсонова Нимы в Районном и Республиканском конкурсе «Ученик года». </w:t>
      </w:r>
    </w:p>
    <w:p w:rsidR="002C2B56" w:rsidRDefault="002C2B56" w:rsidP="002E2913">
      <w:pPr>
        <w:spacing w:after="0" w:line="360" w:lineRule="auto"/>
        <w:ind w:right="-143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Очень часто сельские дома культуры сотрудничают со школами и детскими садами, так например Тохойский СК совместно со школой проводит профилактические беседы, детские конкурсы, новогодние мероприятия. Оерский СДК тесно сотрудничает с Центром помощи детям, оставшимся без попечения родителей «Радуга». </w:t>
      </w:r>
    </w:p>
    <w:p w:rsidR="002C2B56" w:rsidRDefault="002C2B56" w:rsidP="002E2913">
      <w:pPr>
        <w:spacing w:after="0" w:line="360" w:lineRule="auto"/>
        <w:ind w:right="-143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Этот год был объявлен Годом памяти и славы, поэтому было проведено немало мероприятий патриотической направленности. Акции ко Дню воинской славы и Дню неизвестного солдата были организованы с помощью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Отдела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Военного комиссариа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та Джидинского района. </w:t>
      </w:r>
    </w:p>
    <w:p w:rsidR="002E2913" w:rsidRDefault="002C2B56" w:rsidP="002E2913">
      <w:pPr>
        <w:spacing w:after="0" w:line="360" w:lineRule="auto"/>
        <w:ind w:right="-143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E2913">
        <w:rPr>
          <w:rFonts w:ascii="Times New Roman" w:hAnsi="Times New Roman" w:cs="Times New Roman"/>
          <w:color w:val="000000"/>
          <w:sz w:val="28"/>
          <w:szCs w:val="28"/>
        </w:rPr>
        <w:t xml:space="preserve">Районные мероприятия: «Бал выпускников», фестиваль «Педагогическая весна», конкурс волонтеров «Лучшая Агит-бригада», учительская конференция, День призывника, акция «мы против СПИДа» проходят совместно с Управлением образования  района. </w:t>
      </w:r>
    </w:p>
    <w:p w:rsidR="004F0C68" w:rsidRDefault="004F0C68" w:rsidP="002E2913">
      <w:pPr>
        <w:spacing w:after="0" w:line="360" w:lineRule="auto"/>
        <w:ind w:right="-143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6ED1" w:rsidRDefault="00166ED1" w:rsidP="002E2913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Значимые события в</w:t>
      </w:r>
      <w:r w:rsidR="00651E9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культурной жизни района за 2020</w:t>
      </w: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г.</w:t>
      </w:r>
    </w:p>
    <w:p w:rsidR="00651E94" w:rsidRDefault="00651E94" w:rsidP="00651E9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2020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году мероприятия РКДЦ «Гармония» были посвящены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Году Памяти и Славы в Российской Федерации. Были проведены мероприятия, концертные программы, конкурсы, традиционные праздники. Несмотря на эпидемиологическую ситуацию, связанную с распространением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Covid</w:t>
      </w:r>
      <w:r w:rsidRPr="00780BD1">
        <w:rPr>
          <w:rFonts w:ascii="Times New Roman" w:eastAsia="Calibri" w:hAnsi="Times New Roman" w:cs="Times New Roman"/>
          <w:sz w:val="28"/>
          <w:szCs w:val="28"/>
        </w:rPr>
        <w:t>-19</w:t>
      </w:r>
      <w:r>
        <w:rPr>
          <w:rFonts w:ascii="Times New Roman" w:eastAsia="Calibri" w:hAnsi="Times New Roman" w:cs="Times New Roman"/>
          <w:sz w:val="28"/>
          <w:szCs w:val="28"/>
        </w:rPr>
        <w:t>, культурная жизнь района была насыщенной, яркой, интересной.</w:t>
      </w:r>
    </w:p>
    <w:p w:rsidR="00651E94" w:rsidRDefault="00651E94" w:rsidP="00651E9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9 января 2020 г. состоялось открытие Года Памяти и Славы </w:t>
      </w:r>
      <w:r>
        <w:rPr>
          <w:rFonts w:ascii="Times New Roman" w:eastAsia="Calibri" w:hAnsi="Times New Roman" w:cs="Times New Roman"/>
          <w:sz w:val="28"/>
          <w:szCs w:val="28"/>
        </w:rPr>
        <w:t>на площади с. Петропавловка. Ярким моментом этого мероприятия стало выстроенное из людей, слово ПОБЕДА. В руках каждого участника были красные воздушные шары, которые в конце были запущены в небо.</w:t>
      </w:r>
    </w:p>
    <w:p w:rsidR="005611BE" w:rsidRDefault="005611BE" w:rsidP="005611B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23 февраля работниками культуры была организована акция «Знай свой праздник». </w:t>
      </w:r>
      <w:r w:rsidRPr="00780BD1">
        <w:rPr>
          <w:rFonts w:ascii="Times New Roman" w:eastAsia="Calibri" w:hAnsi="Times New Roman" w:cs="Times New Roman"/>
          <w:sz w:val="28"/>
          <w:szCs w:val="28"/>
        </w:rPr>
        <w:t>Целью данной акции было узнать, насколько мужчины знают истоки своего праздника, обладают военной смекалкой и знают историю военного дела, а также поднять настроение населению в этот замечательный праздник.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0BD1">
        <w:rPr>
          <w:rFonts w:ascii="Times New Roman" w:eastAsia="Calibri" w:hAnsi="Times New Roman" w:cs="Times New Roman"/>
          <w:b/>
          <w:sz w:val="28"/>
          <w:szCs w:val="28"/>
        </w:rPr>
        <w:t xml:space="preserve">В 2020 году 28 февраля в Джидинском районе впервые объединили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два традиционных праздника – Сагаалган и Масленицу. </w:t>
      </w:r>
      <w:r w:rsidRPr="00ED4318">
        <w:rPr>
          <w:rFonts w:ascii="Times New Roman" w:eastAsia="Calibri" w:hAnsi="Times New Roman" w:cs="Times New Roman"/>
          <w:sz w:val="28"/>
          <w:szCs w:val="28"/>
        </w:rPr>
        <w:t>В рамках празднования «Сагаалгана – 2020» был организован конкурс среди организаций, который включал в себя 6 заданий: конкурс благопожеланий, игру «Шагай наадан», «Силовой экстрим», игру «Тэбэг», перетягивание каната и скоростное поедание бууз.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4318">
        <w:rPr>
          <w:rFonts w:ascii="Times New Roman" w:eastAsia="Calibri" w:hAnsi="Times New Roman" w:cs="Times New Roman"/>
          <w:sz w:val="28"/>
          <w:szCs w:val="28"/>
        </w:rPr>
        <w:t>Параллельно этим конкурсным заданиям на площади проходили масленичные игры и забавы: «Петушиные бои», армрестлинг, бег на ходулях, бои на мешках, забава «Масленичный столб» и другие развлечения. И по традиции в конце народного гулянья «Широкая Масленица» прошло сожжение соломенного чучела масленицы.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4318">
        <w:rPr>
          <w:rFonts w:ascii="Times New Roman" w:eastAsia="Calibri" w:hAnsi="Times New Roman" w:cs="Times New Roman"/>
          <w:sz w:val="28"/>
          <w:szCs w:val="28"/>
        </w:rPr>
        <w:t>Завершением всего праздничного дня стал</w:t>
      </w:r>
      <w:r w:rsidR="008331B8">
        <w:rPr>
          <w:rFonts w:ascii="Times New Roman" w:eastAsia="Calibri" w:hAnsi="Times New Roman" w:cs="Times New Roman"/>
          <w:sz w:val="28"/>
          <w:szCs w:val="28"/>
        </w:rPr>
        <w:t xml:space="preserve"> массовый ёхор на площади села. </w:t>
      </w:r>
      <w:r w:rsidRPr="00ED4318">
        <w:rPr>
          <w:rFonts w:ascii="Times New Roman" w:eastAsia="Calibri" w:hAnsi="Times New Roman" w:cs="Times New Roman"/>
          <w:sz w:val="28"/>
          <w:szCs w:val="28"/>
        </w:rPr>
        <w:t>В этот день нам удалось совместить два праздника, две культуры, в единстве и дружбе которых, заключена сила и мощь Республики Бурятия и в частности Джидинского района.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14 марта 2020 г. состоялся уже традиционный для нашего района конкурс «Баатар. Дангина – 2020».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этом году районный конкурс проходил на площадке Нижнеичетуйского сельского дома культуры и собрал </w:t>
      </w:r>
      <w:r w:rsidR="008331B8">
        <w:rPr>
          <w:rFonts w:ascii="Times New Roman" w:eastAsia="Calibri" w:hAnsi="Times New Roman" w:cs="Times New Roman"/>
          <w:sz w:val="28"/>
          <w:szCs w:val="28"/>
        </w:rPr>
        <w:t>7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участников. Этот конкурс всегда славится своей красотой и утонченностью. На конкурсе мы увидели хорошо подготовленных участников, которые замечательно выступали, благодаря своим руководителям. 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этом мероприятии закончился 1 квартал. В связи с пандемией, мероприятия в следующих 3 кварталах проходили в онлайн-формате, но, несмотря на данный факт, все они были яркими, запоминающимися и интересными.</w:t>
      </w:r>
      <w:r w:rsidRPr="004B591B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91B">
        <w:rPr>
          <w:rFonts w:ascii="Times New Roman" w:eastAsia="Calibri" w:hAnsi="Times New Roman" w:cs="Times New Roman"/>
          <w:b/>
          <w:sz w:val="28"/>
          <w:szCs w:val="28"/>
        </w:rPr>
        <w:t xml:space="preserve"> С 19 по 26 апреля 2020 года проходил районный онлайн-конкурс «Светлая Пасха»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в сообществе мессенджера 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Viber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4B591B">
        <w:rPr>
          <w:rFonts w:ascii="Times New Roman" w:eastAsia="Calibri" w:hAnsi="Times New Roman" w:cs="Times New Roman"/>
          <w:sz w:val="28"/>
          <w:szCs w:val="28"/>
        </w:rPr>
        <w:t>Участники конкурса разместили свои видеоролики с презентацией пасхального стола. У каждого был свой подход, своя изюминка, кто-то прочитал красивые стихи, кто-то исполнил песню или веселые частушки.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91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9 мая 2020 – 75 лет Победе в ВОВ 1945-2020 г.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B591B">
        <w:rPr>
          <w:rFonts w:ascii="Times New Roman" w:eastAsia="Calibri" w:hAnsi="Times New Roman" w:cs="Times New Roman"/>
          <w:sz w:val="28"/>
          <w:szCs w:val="28"/>
        </w:rPr>
        <w:t>Работники культуры во главе с Администрацией МО «Джидиснкий район», СП «Петропавловское», Отделом военного комиссариата РБ по Джидинскому району, Отделом МВД по Джидинскому району, Отделом вневедомственной охраны и Пожарной службой, организовало в этот замечательный день «Автопробег Победы». Украшенную в духе победной тематики автоколонну, возглавлял грузовой автомобиль, оснащенный звуковой аппаратурой, в котором ведущий в образе советского солдата, поздравлял жителей села с праздником «Великой Победы», под прекрасные песни того времени.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Также на протяжении всего праздника во всех поселения Джидинского района действовала Всероссийская акция «Окно Победы». Ж</w:t>
      </w:r>
      <w:r w:rsidRPr="004B591B">
        <w:rPr>
          <w:rFonts w:ascii="Times New Roman" w:eastAsia="Calibri" w:hAnsi="Times New Roman" w:cs="Times New Roman"/>
          <w:sz w:val="28"/>
          <w:szCs w:val="28"/>
        </w:rPr>
        <w:t>ители района празднично оформили окна и  фасады домов, вышли на улицу с портретами своих героев.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B591B">
        <w:rPr>
          <w:rFonts w:ascii="Times New Roman" w:eastAsia="Calibri" w:hAnsi="Times New Roman" w:cs="Times New Roman"/>
          <w:sz w:val="28"/>
          <w:szCs w:val="28"/>
        </w:rPr>
        <w:t>Праздничный день завершился Всероссийской акцией «Свеча Победы», все участники акции одновременно в 21.00 ч. по местному времени, зажгли свечу памяти в окнах домов, на балконах, дабы почтить память всех воинов, сражавшихся за свободу…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 июня 2020 г. для детей района был организован мастер-класс в формате онлайн.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Веселый клоун Джон учил наших детей делать фигурки из шариков, рассказывал шутки и веселил ребят. 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12 июня в День России работниками культуры был подготовлен онлайн-концерт «Россия – родина моя».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24 июня 2020 г. </w:t>
      </w:r>
      <w:r w:rsidRPr="005E4B7B">
        <w:rPr>
          <w:rFonts w:ascii="Times New Roman" w:eastAsia="Calibri" w:hAnsi="Times New Roman" w:cs="Times New Roman"/>
          <w:sz w:val="28"/>
          <w:szCs w:val="28"/>
        </w:rPr>
        <w:t>учреждения культуры Джидинского района приняли активное участие во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Всероссийских акциях </w:t>
      </w:r>
      <w:r w:rsidRPr="005E4B7B">
        <w:rPr>
          <w:rFonts w:ascii="Times New Roman" w:eastAsia="Calibri" w:hAnsi="Times New Roman" w:cs="Times New Roman"/>
          <w:b/>
          <w:sz w:val="28"/>
          <w:szCs w:val="28"/>
        </w:rPr>
        <w:t>«Звон Победы»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5E4B7B">
        <w:rPr>
          <w:rFonts w:ascii="Times New Roman" w:eastAsia="Calibri" w:hAnsi="Times New Roman" w:cs="Times New Roman"/>
          <w:b/>
          <w:sz w:val="28"/>
          <w:szCs w:val="28"/>
        </w:rPr>
        <w:t>«Голубь мира»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5E4B7B">
        <w:rPr>
          <w:rFonts w:ascii="Times New Roman" w:eastAsia="Calibri" w:hAnsi="Times New Roman" w:cs="Times New Roman"/>
          <w:b/>
          <w:sz w:val="28"/>
          <w:szCs w:val="28"/>
        </w:rPr>
        <w:t>«Лучи Победы»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27 июня состоялся небольшой концерт на территории Спортивной школы. </w:t>
      </w:r>
      <w:r>
        <w:rPr>
          <w:rFonts w:ascii="Times New Roman" w:eastAsia="Calibri" w:hAnsi="Times New Roman" w:cs="Times New Roman"/>
          <w:sz w:val="28"/>
          <w:szCs w:val="28"/>
        </w:rPr>
        <w:t>Концерт был посвящен Дню молодежи, были исполнены песни</w:t>
      </w:r>
      <w:r w:rsidR="00352F25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как современных исполнителей, так и авторские песни о Джиде.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22 августа 2020 г. был проведен онлайн-конкурс патриотического рисунка «Флаг моего государства». </w:t>
      </w:r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Конкурс собрал 79 участников в возрастных категориях от 3-7 лет, 8-12 лет и 13-18 лет не только из Джидинского района, но и из других районов Республики Бурятия. Все рисунки были размещены в сообществе МБУК «Районный культурно-досуговый центр «Гармония» мессенджера «Viber». </w:t>
      </w:r>
      <w:r w:rsidRPr="00AA6924">
        <w:rPr>
          <w:rFonts w:ascii="Times New Roman" w:eastAsia="Calibri" w:hAnsi="Times New Roman" w:cs="Times New Roman"/>
          <w:sz w:val="28"/>
          <w:szCs w:val="28"/>
        </w:rPr>
        <w:lastRenderedPageBreak/>
        <w:t>Конкурсные работы были выполнены в разнообразных графических и живописных техниках с использованием различных материалов.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611BE" w:rsidRPr="00AA6924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924">
        <w:rPr>
          <w:rFonts w:ascii="Times New Roman" w:eastAsia="Calibri" w:hAnsi="Times New Roman" w:cs="Times New Roman"/>
          <w:b/>
          <w:sz w:val="28"/>
          <w:szCs w:val="28"/>
        </w:rPr>
        <w:t>3 сентября 2020 г. на территории Джидинского района во всех</w:t>
      </w:r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A6924">
        <w:rPr>
          <w:rFonts w:ascii="Times New Roman" w:eastAsia="Calibri" w:hAnsi="Times New Roman" w:cs="Times New Roman"/>
          <w:b/>
          <w:sz w:val="28"/>
          <w:szCs w:val="28"/>
        </w:rPr>
        <w:t xml:space="preserve">учреждениях культуры в честь 75-летия окончания Второй мировой войны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прошла </w:t>
      </w:r>
      <w:r w:rsidRPr="00AA6924">
        <w:rPr>
          <w:rFonts w:ascii="Times New Roman" w:eastAsia="Calibri" w:hAnsi="Times New Roman" w:cs="Times New Roman"/>
          <w:b/>
          <w:sz w:val="28"/>
          <w:szCs w:val="28"/>
        </w:rPr>
        <w:t>акция "Цветы Победы"</w:t>
      </w:r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 - спускали на воду или возлагали к мемориалам цветы, перевязанные красно-желто-белой лентой, символом дальневосточной Победы с соблюдением всех санитарно-эпидемиологических норм. В 22 сельских поселениях возложили цветы к памятникам воинам-землякам, павшим на фронтах ВОВ (1941-1945) и  мемориалам, а в селе Зарубино цветы спустили на воду и минутой молчания почтили павших в Великой отечественной войне. 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924">
        <w:rPr>
          <w:rFonts w:ascii="Times New Roman" w:eastAsia="Calibri" w:hAnsi="Times New Roman" w:cs="Times New Roman"/>
          <w:sz w:val="28"/>
          <w:szCs w:val="28"/>
        </w:rPr>
        <w:t>Также в этот день сельскими библиотеками и  образовательными учреждениями была проведена акция «Уроки Второй мировой», организованы книжные выставки «По страницам истории Второй мировой»,  квесты «Дальневосточная Победа», лекции ко дню солидарности в борьбе с терроризмом.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924">
        <w:rPr>
          <w:rFonts w:ascii="Times New Roman" w:eastAsia="Calibri" w:hAnsi="Times New Roman" w:cs="Times New Roman"/>
          <w:b/>
          <w:sz w:val="28"/>
          <w:szCs w:val="28"/>
        </w:rPr>
        <w:t>29 сентября 2020 года были подведены итоги Республиканского детского театрального видео-конкурса «В гостях у принцессы Алтан хайша – Золотые ножницы</w:t>
      </w:r>
      <w:r w:rsidRPr="00AA6924">
        <w:rPr>
          <w:rFonts w:ascii="Times New Roman" w:eastAsia="Calibri" w:hAnsi="Times New Roman" w:cs="Times New Roman"/>
          <w:sz w:val="28"/>
          <w:szCs w:val="28"/>
        </w:rPr>
        <w:t>». Наш Образцовый детский театральный коллектив «Фантазеры» под руководством Митина К.А. принял участие в конкурсе со спектаклем «Буратино и золотой ключик» и удостоился Диплома Лауреата I степени.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 октября 2020 г. в </w:t>
      </w:r>
      <w:r w:rsidRPr="00AA6924">
        <w:rPr>
          <w:rFonts w:ascii="Times New Roman" w:eastAsia="Calibri" w:hAnsi="Times New Roman" w:cs="Times New Roman"/>
          <w:b/>
          <w:sz w:val="28"/>
          <w:szCs w:val="28"/>
        </w:rPr>
        <w:t>Международный день пожилых людей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работники культурно-досугового центра объехали своих ветеранов, работников, ушедших на заслуженный отдых и тех, кто еще работает в сфере культуры. Подарили памятные подарки и поздравили с праздником.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В рамках 25-го книжного салона в Республике Бурятия </w:t>
      </w:r>
      <w:r w:rsidRPr="00AA6924">
        <w:rPr>
          <w:rFonts w:ascii="Times New Roman" w:eastAsia="Calibri" w:hAnsi="Times New Roman" w:cs="Times New Roman"/>
          <w:b/>
          <w:sz w:val="28"/>
          <w:szCs w:val="28"/>
        </w:rPr>
        <w:t>9 октября 2020 г. в КСК им. С.Б. Жаргалова состоялась презентация книги «Сартуулнусы заншалта хубцаса. Традиционная одежда сартулов».</w:t>
      </w:r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 Презентация проходила в онлайн-формате на платформе Zoom. Книгу представили: руководитель и автор идеи проекта – С.Ц-Д. Очирова, заместитель Руководителя Администрации МО «Джидинский район» - по социальной политики – Е.В. Кулюшина, соавторы проекта – Д.Н. Содбоева, М.Д. Банзаракцаева, директор МБУ «Централизованная библиотечная система» - С.С. Цыренова.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</w:t>
      </w:r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частникам онлайн-конференции было представлено дефиле концертных костюмов Народного фольклорного ансамбля </w:t>
      </w:r>
      <w:r w:rsidRPr="00AA6924">
        <w:rPr>
          <w:rFonts w:ascii="Times New Roman" w:eastAsia="Calibri" w:hAnsi="Times New Roman" w:cs="Times New Roman"/>
          <w:sz w:val="28"/>
          <w:szCs w:val="28"/>
        </w:rPr>
        <w:lastRenderedPageBreak/>
        <w:t>«Дэбэсэнэм». И закончилась презентация выступлением «золотого голоса Джидинской долины» Сэсэг Чагдуровой.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4 ноября 2020 г. ко дню народного единства Районным культурно-досуговым центром «Гармония» был организован челлендж с переодеванием.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социальной сети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Instagram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были запущены видеоролики с переодеванием в различные национальные, народные, традиционные костюмы. В челлндже приняли участие не только жители нашего района, но и жители других районов и регионов. Также в этот день был организован праздничный онлайн-концерт </w:t>
      </w:r>
      <w:r w:rsidRPr="00D421A0">
        <w:rPr>
          <w:rFonts w:ascii="Times New Roman" w:eastAsia="Calibri" w:hAnsi="Times New Roman" w:cs="Times New Roman"/>
          <w:sz w:val="28"/>
          <w:szCs w:val="28"/>
        </w:rPr>
        <w:t>"Сила России - в единстве народа"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21A0">
        <w:rPr>
          <w:rFonts w:ascii="Times New Roman" w:eastAsia="Calibri" w:hAnsi="Times New Roman" w:cs="Times New Roman"/>
          <w:b/>
          <w:sz w:val="28"/>
          <w:szCs w:val="28"/>
        </w:rPr>
        <w:t>5 ноября были подведены итоги онлайн-конкурс среди его филиалов «Один день из жизни отца».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21A0">
        <w:rPr>
          <w:rFonts w:ascii="Times New Roman" w:eastAsia="Calibri" w:hAnsi="Times New Roman" w:cs="Times New Roman"/>
          <w:sz w:val="28"/>
          <w:szCs w:val="28"/>
        </w:rPr>
        <w:t>Целью данного конкурса стало привлечение внимания к семейным ценностям, повышение значимости отца в создании и сохранении семьи, воспитании детей, актуализации в массовом сознании важности отцовства.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21A0">
        <w:rPr>
          <w:rFonts w:ascii="Times New Roman" w:eastAsia="Calibri" w:hAnsi="Times New Roman" w:cs="Times New Roman"/>
          <w:b/>
          <w:sz w:val="28"/>
          <w:szCs w:val="28"/>
        </w:rPr>
        <w:t>29 ноября 2020</w:t>
      </w:r>
      <w:r w:rsidRPr="00D421A0">
        <w:rPr>
          <w:rFonts w:ascii="Times New Roman" w:eastAsia="Calibri" w:hAnsi="Times New Roman" w:cs="Times New Roman"/>
          <w:sz w:val="28"/>
          <w:szCs w:val="28"/>
        </w:rPr>
        <w:t xml:space="preserve"> года работниками культуры был подготовлен праздничный </w:t>
      </w:r>
      <w:r w:rsidR="006837B1">
        <w:rPr>
          <w:rFonts w:ascii="Times New Roman" w:eastAsia="Calibri" w:hAnsi="Times New Roman" w:cs="Times New Roman"/>
          <w:sz w:val="28"/>
          <w:szCs w:val="28"/>
        </w:rPr>
        <w:t>онлайн</w:t>
      </w:r>
      <w:r w:rsidR="00E3637A">
        <w:rPr>
          <w:rFonts w:ascii="Times New Roman" w:eastAsia="Calibri" w:hAnsi="Times New Roman" w:cs="Times New Roman"/>
          <w:sz w:val="28"/>
          <w:szCs w:val="28"/>
        </w:rPr>
        <w:t>-</w:t>
      </w:r>
      <w:r w:rsidRPr="00D421A0">
        <w:rPr>
          <w:rFonts w:ascii="Times New Roman" w:eastAsia="Calibri" w:hAnsi="Times New Roman" w:cs="Times New Roman"/>
          <w:sz w:val="28"/>
          <w:szCs w:val="28"/>
        </w:rPr>
        <w:t>концерт "Мама - ангел на земле", посвященный Всероссийскому дню матери.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Также ко дню матери был организован районный онлайн-конкурс «Супер-Мама на карантине – 2020». </w:t>
      </w:r>
      <w:r w:rsidRPr="00D421A0">
        <w:rPr>
          <w:rFonts w:ascii="Times New Roman" w:eastAsia="Calibri" w:hAnsi="Times New Roman" w:cs="Times New Roman"/>
          <w:sz w:val="28"/>
          <w:szCs w:val="28"/>
        </w:rPr>
        <w:t xml:space="preserve">Участницы </w:t>
      </w:r>
      <w:r>
        <w:rPr>
          <w:rFonts w:ascii="Times New Roman" w:eastAsia="Calibri" w:hAnsi="Times New Roman" w:cs="Times New Roman"/>
          <w:sz w:val="28"/>
          <w:szCs w:val="28"/>
        </w:rPr>
        <w:t>конкурса</w:t>
      </w:r>
      <w:r w:rsidRPr="00D421A0">
        <w:rPr>
          <w:rFonts w:ascii="Times New Roman" w:eastAsia="Calibri" w:hAnsi="Times New Roman" w:cs="Times New Roman"/>
          <w:sz w:val="28"/>
          <w:szCs w:val="28"/>
        </w:rPr>
        <w:t xml:space="preserve"> отправляли свои видео-работы организаторам, после чего все видеоролики были представлен</w:t>
      </w:r>
      <w:r>
        <w:rPr>
          <w:rFonts w:ascii="Times New Roman" w:eastAsia="Calibri" w:hAnsi="Times New Roman" w:cs="Times New Roman"/>
          <w:sz w:val="28"/>
          <w:szCs w:val="28"/>
        </w:rPr>
        <w:t xml:space="preserve">ы на оценку компетентному жюри. </w:t>
      </w:r>
      <w:r w:rsidRPr="00D421A0">
        <w:rPr>
          <w:rFonts w:ascii="Times New Roman" w:eastAsia="Calibri" w:hAnsi="Times New Roman" w:cs="Times New Roman"/>
          <w:sz w:val="28"/>
          <w:szCs w:val="28"/>
        </w:rPr>
        <w:t xml:space="preserve">Онлайн-конкурс состоял из 3-х этапов: визитная карточка, художественный номер и дефиле. В нем приняли участие 15 замечательных мамочек. Каждая участница была яркой, активной и оригинальной. </w:t>
      </w:r>
      <w:r w:rsidRPr="00D421A0">
        <w:rPr>
          <w:rFonts w:ascii="Times New Roman" w:eastAsia="Calibri" w:hAnsi="Times New Roman" w:cs="Times New Roman"/>
          <w:b/>
          <w:sz w:val="28"/>
          <w:szCs w:val="28"/>
        </w:rPr>
        <w:t>30 ноября</w:t>
      </w:r>
      <w:r w:rsidRPr="00D421A0">
        <w:rPr>
          <w:rFonts w:ascii="Times New Roman" w:eastAsia="Calibri" w:hAnsi="Times New Roman" w:cs="Times New Roman"/>
          <w:sz w:val="28"/>
          <w:szCs w:val="28"/>
        </w:rPr>
        <w:t xml:space="preserve"> состоялось заседание жюри по оценке видео-работ участниц.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21A0">
        <w:rPr>
          <w:rFonts w:ascii="Times New Roman" w:eastAsia="Calibri" w:hAnsi="Times New Roman" w:cs="Times New Roman"/>
          <w:sz w:val="28"/>
          <w:szCs w:val="28"/>
        </w:rPr>
        <w:t>Все участницы получили дипломы, а также победительницам вручены цен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ные призы. Работы конкурсанток </w:t>
      </w:r>
      <w:r w:rsidRPr="00D421A0">
        <w:rPr>
          <w:rFonts w:ascii="Times New Roman" w:eastAsia="Calibri" w:hAnsi="Times New Roman" w:cs="Times New Roman"/>
          <w:sz w:val="28"/>
          <w:szCs w:val="28"/>
        </w:rPr>
        <w:t xml:space="preserve">размещены на Youtube-канале «РКДЦ «Гармония», где </w:t>
      </w:r>
      <w:r>
        <w:rPr>
          <w:rFonts w:ascii="Times New Roman" w:eastAsia="Calibri" w:hAnsi="Times New Roman" w:cs="Times New Roman"/>
          <w:sz w:val="28"/>
          <w:szCs w:val="28"/>
        </w:rPr>
        <w:t>отображены самые яркие моменты конкурса.</w:t>
      </w:r>
    </w:p>
    <w:p w:rsidR="005611BE" w:rsidRPr="00AE0FB7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 декабря н</w:t>
      </w:r>
      <w:r w:rsidRPr="00AE0FB7">
        <w:rPr>
          <w:rFonts w:ascii="Times New Roman" w:eastAsia="Calibri" w:hAnsi="Times New Roman" w:cs="Times New Roman"/>
          <w:b/>
          <w:sz w:val="28"/>
          <w:szCs w:val="28"/>
        </w:rPr>
        <w:t xml:space="preserve">азваны итоги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Республиканского </w:t>
      </w:r>
      <w:r w:rsidRPr="00AE0FB7">
        <w:rPr>
          <w:rFonts w:ascii="Times New Roman" w:eastAsia="Calibri" w:hAnsi="Times New Roman" w:cs="Times New Roman"/>
          <w:b/>
          <w:sz w:val="28"/>
          <w:szCs w:val="28"/>
        </w:rPr>
        <w:t>конкурса «Поют мужчины Бурятии»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 </w:t>
      </w:r>
      <w:r w:rsidR="006837B1">
        <w:rPr>
          <w:rFonts w:ascii="Times New Roman" w:eastAsia="Calibri" w:hAnsi="Times New Roman" w:cs="Times New Roman"/>
          <w:sz w:val="28"/>
          <w:szCs w:val="28"/>
        </w:rPr>
        <w:t xml:space="preserve">Вокальная группа </w:t>
      </w:r>
      <w:r w:rsidRPr="00AE0FB7">
        <w:rPr>
          <w:rFonts w:ascii="Times New Roman" w:eastAsia="Calibri" w:hAnsi="Times New Roman" w:cs="Times New Roman"/>
          <w:sz w:val="28"/>
          <w:szCs w:val="28"/>
        </w:rPr>
        <w:t>РКДЦ «Гармония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» стала – </w:t>
      </w:r>
      <w:r w:rsidRPr="00AE0FB7">
        <w:rPr>
          <w:rFonts w:ascii="Times New Roman" w:eastAsia="Calibri" w:hAnsi="Times New Roman" w:cs="Times New Roman"/>
          <w:sz w:val="28"/>
          <w:szCs w:val="28"/>
        </w:rPr>
        <w:t>Лауреат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ом </w:t>
      </w:r>
      <w:r w:rsidRPr="00AE0FB7">
        <w:rPr>
          <w:rFonts w:ascii="Times New Roman" w:eastAsia="Calibri" w:hAnsi="Times New Roman" w:cs="Times New Roman"/>
          <w:sz w:val="28"/>
          <w:szCs w:val="28"/>
        </w:rPr>
        <w:t xml:space="preserve"> 3 степени в номинаци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«Эстрадный мужской ансамбль» под руководством </w:t>
      </w:r>
      <w:r w:rsidRPr="00AE0FB7">
        <w:rPr>
          <w:rFonts w:ascii="Times New Roman" w:eastAsia="Calibri" w:hAnsi="Times New Roman" w:cs="Times New Roman"/>
          <w:sz w:val="28"/>
          <w:szCs w:val="28"/>
        </w:rPr>
        <w:t>Дунаев</w:t>
      </w:r>
      <w:r>
        <w:rPr>
          <w:rFonts w:ascii="Times New Roman" w:eastAsia="Calibri" w:hAnsi="Times New Roman" w:cs="Times New Roman"/>
          <w:sz w:val="28"/>
          <w:szCs w:val="28"/>
        </w:rPr>
        <w:t>а Евгения Николаевича.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3 декабря 2020 г. </w:t>
      </w:r>
      <w:r w:rsidRPr="00D421A0">
        <w:rPr>
          <w:rFonts w:ascii="Times New Roman" w:eastAsia="Calibri" w:hAnsi="Times New Roman" w:cs="Times New Roman"/>
          <w:b/>
          <w:sz w:val="28"/>
          <w:szCs w:val="28"/>
        </w:rPr>
        <w:t>прошли мероприятия, посвященные дню неизвестного солдата.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421A0">
        <w:rPr>
          <w:rFonts w:ascii="Times New Roman" w:eastAsia="Calibri" w:hAnsi="Times New Roman" w:cs="Times New Roman"/>
          <w:sz w:val="28"/>
          <w:szCs w:val="28"/>
        </w:rPr>
        <w:t xml:space="preserve">В с. Петропавловка были возложены цветы к памятнику неизвестного </w:t>
      </w:r>
      <w:r w:rsidRPr="00D421A0">
        <w:rPr>
          <w:rFonts w:ascii="Times New Roman" w:eastAsia="Calibri" w:hAnsi="Times New Roman" w:cs="Times New Roman"/>
          <w:sz w:val="28"/>
          <w:szCs w:val="28"/>
        </w:rPr>
        <w:lastRenderedPageBreak/>
        <w:t>солдата и зажжены памятные огни. Также во всех поселениях района прошла акция "Огни памяти".</w:t>
      </w:r>
    </w:p>
    <w:p w:rsidR="005611BE" w:rsidRPr="00B428B4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Также 3 декабря были оглашены результаты </w:t>
      </w:r>
      <w:r w:rsidRPr="00B428B4">
        <w:rPr>
          <w:rFonts w:ascii="Times New Roman" w:eastAsia="Calibri" w:hAnsi="Times New Roman" w:cs="Times New Roman"/>
          <w:sz w:val="28"/>
          <w:szCs w:val="28"/>
        </w:rPr>
        <w:t>VII Республиканского фестиваля "Родники творчества"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28B4">
        <w:rPr>
          <w:rFonts w:ascii="Times New Roman" w:eastAsia="Calibri" w:hAnsi="Times New Roman" w:cs="Times New Roman"/>
          <w:sz w:val="28"/>
          <w:szCs w:val="28"/>
        </w:rPr>
        <w:t>Юрий Федосеев – солист и руководитель ансамбля «Черемушки» занял первое мест</w:t>
      </w:r>
      <w:r>
        <w:rPr>
          <w:rFonts w:ascii="Times New Roman" w:eastAsia="Calibri" w:hAnsi="Times New Roman" w:cs="Times New Roman"/>
          <w:sz w:val="28"/>
          <w:szCs w:val="28"/>
        </w:rPr>
        <w:t>о в номинации «Народный вокал».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28B4">
        <w:rPr>
          <w:rFonts w:ascii="Times New Roman" w:eastAsia="Calibri" w:hAnsi="Times New Roman" w:cs="Times New Roman"/>
          <w:sz w:val="28"/>
          <w:szCs w:val="28"/>
        </w:rPr>
        <w:t>И еще одно призовое место - 2-е, привезла на родину вокальная группа «Селяночка» их с. Нижний Торей.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28B4">
        <w:rPr>
          <w:rFonts w:ascii="Times New Roman" w:eastAsia="Calibri" w:hAnsi="Times New Roman" w:cs="Times New Roman"/>
          <w:b/>
          <w:sz w:val="28"/>
          <w:szCs w:val="28"/>
        </w:rPr>
        <w:t>4 декабря стали известны итоги Международного онлайн-конкурса всех видов искусств и народного творчества «Звезды планеты».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428B4">
        <w:rPr>
          <w:rFonts w:ascii="Times New Roman" w:eastAsia="Calibri" w:hAnsi="Times New Roman" w:cs="Times New Roman"/>
          <w:sz w:val="28"/>
          <w:szCs w:val="28"/>
        </w:rPr>
        <w:t>Методист МБУК "Районный культурно-досуговый центр "Гармония" Чагдуров Радимир Цыбикбадмаевич награжден Дипломом Лауреата 1 степени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19 декабря 2020 г. состоялся юбилейный онлайн-концерт Народного фольклорного ансамбля «Черемушки». </w:t>
      </w:r>
    </w:p>
    <w:p w:rsidR="00B77A45" w:rsidRPr="00B77A45" w:rsidRDefault="00B77A45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20 декабря состоялось закрытие Года Памяти и славы и открытие Года К.К. Рокоссовского. </w:t>
      </w:r>
      <w:r>
        <w:rPr>
          <w:rFonts w:ascii="Times New Roman" w:eastAsia="Calibri" w:hAnsi="Times New Roman" w:cs="Times New Roman"/>
          <w:sz w:val="28"/>
          <w:szCs w:val="28"/>
        </w:rPr>
        <w:t>Мероприятие проходило в Желтуринском сельском доме культуры, были подведены итоги и намечены цели на следующий год.</w:t>
      </w:r>
    </w:p>
    <w:p w:rsidR="00651E94" w:rsidRDefault="005611BE" w:rsidP="002E291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28 </w:t>
      </w:r>
      <w:r w:rsidR="00E3637A">
        <w:rPr>
          <w:rFonts w:ascii="Times New Roman" w:eastAsia="Calibri" w:hAnsi="Times New Roman" w:cs="Times New Roman"/>
          <w:b/>
          <w:sz w:val="28"/>
          <w:szCs w:val="28"/>
        </w:rPr>
        <w:t xml:space="preserve">декабря состоялась Торжественная церемония вручения Правительственных и ведомственных наград по итогам 2020 года. </w:t>
      </w:r>
      <w:r w:rsidR="00E3637A">
        <w:rPr>
          <w:rFonts w:ascii="Times New Roman" w:eastAsia="Calibri" w:hAnsi="Times New Roman" w:cs="Times New Roman"/>
          <w:sz w:val="28"/>
          <w:szCs w:val="28"/>
        </w:rPr>
        <w:t>В преддверии Нового года были отмечены яркие события, вклад в общее дело тех, кто привык честно трудиться, вкладывать свою душу и талант в любимое дело.</w:t>
      </w:r>
    </w:p>
    <w:p w:rsidR="00E3637A" w:rsidRPr="00E3637A" w:rsidRDefault="00E3637A" w:rsidP="002E291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30 декабря 2020 г. работниками РКДЦ «Гармония» было подготовлено Новогоднее мероприятие, </w:t>
      </w:r>
      <w:r>
        <w:rPr>
          <w:rFonts w:ascii="Times New Roman" w:eastAsia="Calibri" w:hAnsi="Times New Roman" w:cs="Times New Roman"/>
          <w:sz w:val="28"/>
          <w:szCs w:val="28"/>
        </w:rPr>
        <w:t>которое проходило в форме народного гуляния на улице. Сказочные персонажи играли с детьми, были исполнены новогодние песни и в конце мероприятия все стали участниками флешмоба.</w:t>
      </w:r>
    </w:p>
    <w:p w:rsidR="00651E94" w:rsidRDefault="00651E94" w:rsidP="002E291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4C4E72" w:rsidP="009C59F1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VI</w:t>
      </w:r>
      <w:r w:rsidR="009C59F1" w:rsidRPr="007E7F1C">
        <w:rPr>
          <w:rFonts w:ascii="Times New Roman" w:eastAsia="Calibri" w:hAnsi="Times New Roman" w:cs="Times New Roman"/>
          <w:b/>
          <w:sz w:val="28"/>
          <w:szCs w:val="28"/>
          <w:u w:val="single"/>
        </w:rPr>
        <w:t>. Кадровый ресурс.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На 1 января 2021 года общая численность работников культурно-дос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уговых учреждений составляет 73 </w:t>
      </w:r>
      <w:r w:rsidRPr="007E7F1C">
        <w:rPr>
          <w:rFonts w:ascii="Times New Roman" w:eastAsia="Calibri" w:hAnsi="Times New Roman" w:cs="Times New Roman"/>
          <w:sz w:val="28"/>
          <w:szCs w:val="28"/>
        </w:rPr>
        <w:t>человек, из них специалистов – 22.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Рассматривая образовательный уровень работников культурно-досуговых учреждений по состоянию на 01.01.2021 г. </w:t>
      </w:r>
      <w:r w:rsidRPr="007E7F1C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 высшим и средн</w:t>
      </w:r>
      <w:r>
        <w:rPr>
          <w:rFonts w:ascii="Times New Roman" w:eastAsia="Calibri" w:hAnsi="Times New Roman" w:cs="Times New Roman"/>
          <w:sz w:val="28"/>
          <w:szCs w:val="28"/>
        </w:rPr>
        <w:t>е-специальным образованием – 58 сотрудников (79</w:t>
      </w:r>
      <w:r w:rsidRPr="007E7F1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>46%), из них с профильным –  24 (32</w:t>
      </w:r>
      <w:r w:rsidRPr="007E7F1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>9 %), и со средним образованием - 34 человек (46</w:t>
      </w:r>
      <w:r w:rsidRPr="007E7F1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 %). </w:t>
      </w:r>
    </w:p>
    <w:p w:rsidR="009C59F1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Таблица 1 – Образовательный уровень работников КДУ</w:t>
      </w:r>
    </w:p>
    <w:tbl>
      <w:tblPr>
        <w:tblpPr w:leftFromText="180" w:rightFromText="180" w:vertAnchor="text" w:tblpXSpec="center" w:tblpY="1"/>
        <w:tblOverlap w:val="never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1808"/>
        <w:gridCol w:w="1276"/>
        <w:gridCol w:w="1278"/>
        <w:gridCol w:w="1699"/>
        <w:gridCol w:w="1275"/>
        <w:gridCol w:w="1276"/>
      </w:tblGrid>
      <w:tr w:rsidR="009C59F1" w:rsidRPr="007E7F1C" w:rsidTr="009C59F1">
        <w:trPr>
          <w:trHeight w:val="210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Год</w:t>
            </w:r>
          </w:p>
        </w:tc>
        <w:tc>
          <w:tcPr>
            <w:tcW w:w="1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Всего специалистов</w:t>
            </w:r>
          </w:p>
        </w:tc>
        <w:tc>
          <w:tcPr>
            <w:tcW w:w="6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В т. ч. по образованию (чел./ % от общего числа сотрудников)</w:t>
            </w:r>
          </w:p>
        </w:tc>
      </w:tr>
      <w:tr w:rsidR="009C59F1" w:rsidRPr="007E7F1C" w:rsidTr="009C59F1">
        <w:trPr>
          <w:trHeight w:val="342"/>
        </w:trPr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</w:p>
        </w:tc>
        <w:tc>
          <w:tcPr>
            <w:tcW w:w="1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высшее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по спец.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среднее специальное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по спец.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среднее</w:t>
            </w:r>
          </w:p>
        </w:tc>
      </w:tr>
      <w:tr w:rsidR="009C59F1" w:rsidRPr="007E7F1C" w:rsidTr="009C59F1">
        <w:trPr>
          <w:trHeight w:val="306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2021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24/32,9</w:t>
            </w: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8/10,9</w:t>
            </w: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34/ 4</w:t>
            </w: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6,</w:t>
            </w: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6</w:t>
            </w: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9</w:t>
            </w: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/</w:t>
            </w: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12,3%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14</w:t>
            </w: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/1</w:t>
            </w: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9</w:t>
            </w: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1</w:t>
            </w: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</w:tr>
    </w:tbl>
    <w:p w:rsidR="009C59F1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Однако, еще рано говорить о полном заполнении вакансий работниками-профессионалами, поскольку нехватка специалистов с профильным образованием еще остро ощутима. По-прежнему, чтобы заполнить свободные вакансии, приходится, к сожалению, брать непрофессионалов, что, естественно, не может не сказаться на качестве профессиональной деятельности.</w:t>
      </w:r>
    </w:p>
    <w:p w:rsidR="009C59F1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Не менее важным показателем, существенно влияющим на степень профессионального мастерства, является стаж работы  в учреждениях культуры (а значит, полученный опыт). При анализе этого показателя были выделены следующие временные блоки: до 3 лет, от 3 до 10 лет и свыше 10 лет. Хочется отметить, что в последнее время текучесть кадров в учреждениях культуры района увеличилась. Показатели поселенческих библиотек в сравнении с КДУ более стабильны. 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Таблица 2 – Стаж работы в учреждения культуры</w:t>
      </w:r>
    </w:p>
    <w:tbl>
      <w:tblPr>
        <w:tblpPr w:leftFromText="181" w:rightFromText="181" w:vertAnchor="text" w:horzAnchor="margin" w:tblpXSpec="center" w:tblpY="24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2243"/>
        <w:gridCol w:w="2243"/>
        <w:gridCol w:w="2244"/>
      </w:tblGrid>
      <w:tr w:rsidR="009C59F1" w:rsidRPr="007E7F1C" w:rsidTr="009C59F1">
        <w:trPr>
          <w:trHeight w:val="414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Стаж работы </w:t>
            </w:r>
          </w:p>
        </w:tc>
      </w:tr>
      <w:tr w:rsidR="009C59F1" w:rsidRPr="007E7F1C" w:rsidTr="009C59F1">
        <w:trPr>
          <w:trHeight w:val="212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до 5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лет 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(чел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От5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до 10 лет (чел)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C59F1" w:rsidRPr="007E7F1C" w:rsidRDefault="009C59F1" w:rsidP="009C59F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более 10 лет 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(чел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)</w:t>
            </w:r>
          </w:p>
        </w:tc>
      </w:tr>
      <w:tr w:rsidR="009C59F1" w:rsidRPr="007E7F1C" w:rsidTr="009C59F1">
        <w:trPr>
          <w:trHeight w:val="28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33</w:t>
            </w:r>
          </w:p>
        </w:tc>
      </w:tr>
    </w:tbl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Рассматривая возрастной показатель можно сказать, что число молодых сотрудников и сотрудников среднего возраста (будем считать, до 39 лет) составило 56,7 % (34 чел.) от общего числа работников КДУ. Данный показатель указывает на хороший потенциал, т. к. молодые сотрудники в силу своих возрастных особенностей легче овладевают современной техникой и технологиями, приспосабливаются к переменам. </w:t>
      </w:r>
    </w:p>
    <w:p w:rsidR="009C59F1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Таблица 3 – Численность работников КДУ по возрастам</w:t>
      </w:r>
    </w:p>
    <w:tbl>
      <w:tblPr>
        <w:tblpPr w:leftFromText="180" w:rightFromText="180" w:vertAnchor="text" w:horzAnchor="page" w:tblpX="1692" w:tblpY="239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376"/>
        <w:gridCol w:w="4253"/>
      </w:tblGrid>
      <w:tr w:rsidR="009C59F1" w:rsidRPr="007E7F1C" w:rsidTr="009C59F1">
        <w:trPr>
          <w:trHeight w:val="27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7E7F1C" w:rsidRDefault="009C59F1" w:rsidP="009C59F1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Возрастные группы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>Число человек КДУ</w:t>
            </w:r>
          </w:p>
        </w:tc>
      </w:tr>
      <w:tr w:rsidR="009C59F1" w:rsidRPr="007E7F1C" w:rsidTr="009C59F1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>До 30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</w:tr>
      <w:tr w:rsidR="009C59F1" w:rsidRPr="007E7F1C" w:rsidTr="009C59F1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30-4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>5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33</w:t>
            </w:r>
          </w:p>
        </w:tc>
      </w:tr>
      <w:tr w:rsidR="009C59F1" w:rsidRPr="007E7F1C" w:rsidTr="009C59F1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7E7F1C" w:rsidRDefault="009C59F1" w:rsidP="009C59F1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45-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>55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15</w:t>
            </w:r>
          </w:p>
        </w:tc>
      </w:tr>
      <w:tr w:rsidR="009C59F1" w:rsidRPr="007E7F1C" w:rsidTr="009C59F1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9F1" w:rsidRPr="007E7F1C" w:rsidRDefault="009C59F1" w:rsidP="009C59F1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Старше 55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59F1" w:rsidRDefault="009C59F1" w:rsidP="009C59F1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11</w:t>
            </w:r>
          </w:p>
        </w:tc>
      </w:tr>
      <w:tr w:rsidR="009C59F1" w:rsidRPr="007E7F1C" w:rsidTr="009C59F1">
        <w:trPr>
          <w:trHeight w:val="26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73</w:t>
            </w:r>
          </w:p>
        </w:tc>
      </w:tr>
    </w:tbl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Средний возраст специалиста КДУ –40 лет.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Учреждения культуры республики активно осуществляют повышение качественного уровня кадрового состава (через проведение курсов повышения квалификации). За отчетный период курсы повышения квалификации прошли 22 человека.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Отсутствие выплат подъемных и единовременных пособий молодым специалистам, низкая заработная плата, жилищные проблемы, плохая материальная база клубных учреждений, сказываются на закрепляемости кадров в учреждениях культуры. 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Прогнозируемая потребность в специалистах  и имеющиеся вакансии на 2020 год по учреждениям культуры Джидинского района (с учетом высвобождаемых вакантных мест) представляется следующим образом: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Таблица 4 – Потребность в специалистах и вакансии на 2021 год.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2463"/>
        <w:gridCol w:w="2828"/>
        <w:gridCol w:w="2428"/>
        <w:gridCol w:w="2030"/>
      </w:tblGrid>
      <w:tr w:rsidR="009C59F1" w:rsidRPr="00547A1D" w:rsidTr="009C59F1"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Должность, учреждение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Квалификационные требования к образованию по перечню специальностей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Предполагаемая заработная плата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 xml:space="preserve">Жилье (социальный найм; аренда и за чей счет; общежитие и т.д.) </w:t>
            </w:r>
          </w:p>
        </w:tc>
      </w:tr>
      <w:tr w:rsidR="009C59F1" w:rsidRPr="00547A1D" w:rsidTr="009C59F1"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 xml:space="preserve">Художественный руководитель </w:t>
            </w:r>
            <w:r w:rsidRPr="00547A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Гэгэтуйского СДК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Высшее образование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10342,93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Аренда за свой счет</w:t>
            </w:r>
          </w:p>
        </w:tc>
      </w:tr>
      <w:tr w:rsidR="009C59F1" w:rsidRPr="00547A1D" w:rsidTr="009C59F1"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Заведующий Армакской ОКСК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Высшее образование, сред.спец.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6084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Аренда за свой счет</w:t>
            </w:r>
          </w:p>
        </w:tc>
      </w:tr>
      <w:tr w:rsidR="009C59F1" w:rsidRPr="00547A1D" w:rsidTr="009C59F1"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Заведующая М-Нарынским СДК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Высшее образование, сред.спец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6084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Аренда за свой счет</w:t>
            </w:r>
          </w:p>
        </w:tc>
      </w:tr>
    </w:tbl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   В 2018 году был заключен договор о целевом приеме с ФГБОУ ВПО ВСГИК. В 2019 году по целевому договору поступил 1 человек (СКД). Всего по целевому договору обучаются 5 человек.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Районные конкурсы такие как «Лучший по профессии», «Лучшее учреждение культуры года», «Лучший по итогам годам» направлены на стимулирование и поощрение работников культуры. 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Кадровая проблема для отрасли остается весьма болезненной и не потеряла своей остроты. Дефицит кадров в сфере культуры на протяжении последних лет определяет одну из глав</w:t>
      </w:r>
      <w:r>
        <w:rPr>
          <w:rFonts w:ascii="Times New Roman" w:eastAsia="Calibri" w:hAnsi="Times New Roman" w:cs="Times New Roman"/>
          <w:sz w:val="28"/>
          <w:szCs w:val="28"/>
        </w:rPr>
        <w:t xml:space="preserve">ных задач Управления культуры </w:t>
      </w:r>
      <w:r w:rsidRPr="007E7F1C">
        <w:rPr>
          <w:rFonts w:ascii="Times New Roman" w:eastAsia="Calibri" w:hAnsi="Times New Roman" w:cs="Times New Roman"/>
          <w:sz w:val="28"/>
          <w:szCs w:val="28"/>
        </w:rPr>
        <w:t>– сохранение  и развитие кадрового потенциала отрасли, совершенствование работы по подготовке кадров.</w:t>
      </w:r>
    </w:p>
    <w:p w:rsidR="009C59F1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Но отсутствие жилья, невысокий уровень оплаты труда – вот главные причины текучести кадров, слабой их закрепляемости. Внимание к условиям жизни работников культуры, условиям труда должно стать главным в работе руководите</w:t>
      </w:r>
      <w:r>
        <w:rPr>
          <w:rFonts w:ascii="Times New Roman" w:eastAsia="Calibri" w:hAnsi="Times New Roman" w:cs="Times New Roman"/>
          <w:sz w:val="28"/>
          <w:szCs w:val="28"/>
        </w:rPr>
        <w:t>лей органов управления культуры</w:t>
      </w: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 и администраций муниципального и поселенческих образований.</w:t>
      </w:r>
    </w:p>
    <w:p w:rsidR="009C59F1" w:rsidRDefault="009C59F1" w:rsidP="004F0C6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F0C68" w:rsidRDefault="004C4E72" w:rsidP="004F0C6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t>VII</w:t>
      </w:r>
      <w:r w:rsidR="004F0C68" w:rsidRPr="004F0C68">
        <w:rPr>
          <w:rFonts w:ascii="Times New Roman" w:eastAsia="Calibri" w:hAnsi="Times New Roman" w:cs="Times New Roman"/>
          <w:b/>
          <w:sz w:val="28"/>
          <w:szCs w:val="28"/>
          <w:u w:val="single"/>
        </w:rPr>
        <w:t>. Гранты, районные и целевые программы. Анализ по данному направлению деятельности.</w:t>
      </w:r>
    </w:p>
    <w:p w:rsidR="00AE3ED1" w:rsidRDefault="00AE3ED1" w:rsidP="00AE3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2020 году был завершен проект по написанию книги на бурятском и русском языках «Сартуул угай заншалта хубса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h</w:t>
      </w:r>
      <w:r>
        <w:rPr>
          <w:rFonts w:ascii="Times New Roman" w:eastAsia="Calibri" w:hAnsi="Times New Roman" w:cs="Times New Roman"/>
          <w:sz w:val="28"/>
          <w:szCs w:val="28"/>
        </w:rPr>
        <w:t>ан». 9 октября 2020 года состоялась презентация книги «Традиционная одежда сартулов» в рамках 25-го книжного салона в Республики Бурятия.</w:t>
      </w:r>
    </w:p>
    <w:p w:rsidR="004836D1" w:rsidRDefault="00AE3ED1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Также в этом году ТОС «АртАллея», который был организован при Районном культурно-досуговом центре «Гармония»</w:t>
      </w:r>
      <w:r w:rsidR="005E21C6">
        <w:rPr>
          <w:rFonts w:ascii="Times New Roman" w:eastAsia="Calibri" w:hAnsi="Times New Roman" w:cs="Times New Roman"/>
          <w:sz w:val="28"/>
          <w:szCs w:val="28"/>
        </w:rPr>
        <w:t>, получил поддержку в Республиканском конкурсе «Лучшее территориальное общественное самоуправление»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21C6">
        <w:rPr>
          <w:rFonts w:ascii="Times New Roman" w:eastAsia="Calibri" w:hAnsi="Times New Roman" w:cs="Times New Roman"/>
          <w:sz w:val="28"/>
          <w:szCs w:val="28"/>
        </w:rPr>
        <w:t xml:space="preserve">размере 60000 рублей. На эти средства было установлено ограждение Аллеи Деятелей </w:t>
      </w:r>
      <w:r w:rsidR="005E21C6">
        <w:rPr>
          <w:rFonts w:ascii="Times New Roman" w:eastAsia="Calibri" w:hAnsi="Times New Roman" w:cs="Times New Roman"/>
          <w:sz w:val="28"/>
          <w:szCs w:val="28"/>
        </w:rPr>
        <w:lastRenderedPageBreak/>
        <w:t>культуры. Ограждение выполнено в форме нотного стана, где изображен гимн Республики Бурятия.</w:t>
      </w:r>
    </w:p>
    <w:p w:rsidR="005E21C6" w:rsidRDefault="005E21C6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Фольклорный ансамбль «Учоотэйн аялга» Верхнеичетуйского ОКСК реализовал проект «Вечная память». ТОС </w:t>
      </w:r>
      <w:r w:rsidR="00043A37">
        <w:rPr>
          <w:rFonts w:ascii="Times New Roman" w:eastAsia="Calibri" w:hAnsi="Times New Roman" w:cs="Times New Roman"/>
          <w:sz w:val="28"/>
          <w:szCs w:val="28"/>
        </w:rPr>
        <w:t xml:space="preserve"> «Учоотэйн</w:t>
      </w:r>
      <w:r w:rsidR="00C7662C">
        <w:rPr>
          <w:rFonts w:ascii="Times New Roman" w:eastAsia="Calibri" w:hAnsi="Times New Roman" w:cs="Times New Roman"/>
          <w:sz w:val="28"/>
          <w:szCs w:val="28"/>
        </w:rPr>
        <w:t xml:space="preserve"> аялга» получил республиканский грант в размере 80 тыс. рублей. В результате реализации проекта в селе появилась стела, увековечившая память о земляках, вернувшихся с ВОВ живыми и умерших на Родине. На территории памятника </w:t>
      </w:r>
      <w:r w:rsidR="005B76F9">
        <w:rPr>
          <w:rFonts w:ascii="Times New Roman" w:eastAsia="Calibri" w:hAnsi="Times New Roman" w:cs="Times New Roman"/>
          <w:sz w:val="28"/>
          <w:szCs w:val="28"/>
        </w:rPr>
        <w:t xml:space="preserve">теперь проводятся различные патриотические мероприятия. </w:t>
      </w:r>
    </w:p>
    <w:p w:rsidR="005B76F9" w:rsidRDefault="005B76F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Народный ансамбль песни и танца «Ая ганга» РКДЦ «Гармония» также участвовал в Республиканском конкурсе «Лучшее территориальное общественное самоуправление» и получил финансовую поддержку на сумму 40 тыс. рублей. На эти деньги ансамбль приобрел материалы и фурнитуру для сценических костюмов.</w:t>
      </w:r>
    </w:p>
    <w:p w:rsidR="005B76F9" w:rsidRDefault="005B76F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ТОС «Субурган», открытый при Нижнеичетуйском СДК также </w:t>
      </w:r>
      <w:r w:rsidR="008B4ED5">
        <w:rPr>
          <w:rFonts w:ascii="Times New Roman" w:eastAsia="Calibri" w:hAnsi="Times New Roman" w:cs="Times New Roman"/>
          <w:sz w:val="28"/>
          <w:szCs w:val="28"/>
        </w:rPr>
        <w:t>принял участие в конкурсе и полу</w:t>
      </w:r>
      <w:r>
        <w:rPr>
          <w:rFonts w:ascii="Times New Roman" w:eastAsia="Calibri" w:hAnsi="Times New Roman" w:cs="Times New Roman"/>
          <w:sz w:val="28"/>
          <w:szCs w:val="28"/>
        </w:rPr>
        <w:t>чил премию в размере 40 тыс. рублей. На эту сумму была приобретена мебель: стол, стулья, шкаф.</w:t>
      </w:r>
      <w:r w:rsidR="008B4ED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B4ED5" w:rsidRPr="00AE3ED1" w:rsidRDefault="008B4ED5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Боргойский СДК участвовал в грантовом конкурсе по линии Министрества сельского хозяйства и получил гранд в форме субсидий на сумму 1414575 рублей, который пойдет на строительство игровой территории с мини-футбольной площадкой. </w:t>
      </w:r>
    </w:p>
    <w:p w:rsidR="005374FC" w:rsidRDefault="005374FC" w:rsidP="005374F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дальнейшем также планируется написание проектов, участие в грантовых конкурсах, привлечение молодого поколения в проектную деятельность.</w:t>
      </w:r>
    </w:p>
    <w:p w:rsidR="005374FC" w:rsidRPr="005374FC" w:rsidRDefault="005374FC" w:rsidP="005374F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5116A6" w:rsidRDefault="004C4E72" w:rsidP="005374FC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t>VIII</w:t>
      </w:r>
      <w:bookmarkStart w:id="0" w:name="_GoBack"/>
      <w:bookmarkEnd w:id="0"/>
      <w:r w:rsidR="005116A6"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t>. Заключение. Проблемные вопросы, препятствующие развитию учреждения</w:t>
      </w:r>
      <w:r w:rsidR="005374FC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     В целях эффективной деятельности </w:t>
      </w:r>
      <w:r w:rsidR="009C59F1">
        <w:rPr>
          <w:rFonts w:ascii="Times New Roman" w:eastAsia="Calibri" w:hAnsi="Times New Roman" w:cs="Times New Roman"/>
          <w:sz w:val="28"/>
          <w:szCs w:val="28"/>
        </w:rPr>
        <w:t>культурно-досуговых учреждений</w:t>
      </w:r>
      <w:r w:rsidRPr="005116A6">
        <w:rPr>
          <w:rFonts w:ascii="Times New Roman" w:eastAsia="Calibri" w:hAnsi="Times New Roman" w:cs="Times New Roman"/>
          <w:sz w:val="28"/>
          <w:szCs w:val="28"/>
        </w:rPr>
        <w:t>, их активного ресурсного обеспечения Управлен</w:t>
      </w:r>
      <w:r w:rsidR="002A60CE">
        <w:rPr>
          <w:rFonts w:ascii="Times New Roman" w:eastAsia="Calibri" w:hAnsi="Times New Roman" w:cs="Times New Roman"/>
          <w:sz w:val="28"/>
          <w:szCs w:val="28"/>
        </w:rPr>
        <w:t>ие культуры всемерно стремиться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к взаимодей</w:t>
      </w:r>
      <w:r w:rsidR="002A60CE">
        <w:rPr>
          <w:rFonts w:ascii="Times New Roman" w:eastAsia="Calibri" w:hAnsi="Times New Roman" w:cs="Times New Roman"/>
          <w:sz w:val="28"/>
          <w:szCs w:val="28"/>
        </w:rPr>
        <w:t xml:space="preserve">ствию с властными структурами, </w:t>
      </w:r>
      <w:r w:rsidRPr="005116A6">
        <w:rPr>
          <w:rFonts w:ascii="Times New Roman" w:eastAsia="Calibri" w:hAnsi="Times New Roman" w:cs="Times New Roman"/>
          <w:sz w:val="28"/>
          <w:szCs w:val="28"/>
        </w:rPr>
        <w:t>участвует во всех мероприятиях, проводимых в районе. Вопросы по сохранению и развитию культуры неоднократно выносились на Совет районной администрации, Совет по социальной политике, сессии Совета депутатов Джидинского района, Совета Глав сельских поселений, комитет по форми</w:t>
      </w:r>
      <w:r w:rsidR="008B4ED5">
        <w:rPr>
          <w:rFonts w:ascii="Times New Roman" w:eastAsia="Calibri" w:hAnsi="Times New Roman" w:cs="Times New Roman"/>
          <w:sz w:val="28"/>
          <w:szCs w:val="28"/>
        </w:rPr>
        <w:t>рованию бюджета на 2021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г. районной администрации.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lastRenderedPageBreak/>
        <w:t>Основными пробл</w:t>
      </w:r>
      <w:r w:rsidR="008B4ED5">
        <w:rPr>
          <w:rFonts w:ascii="Times New Roman" w:eastAsia="Calibri" w:hAnsi="Times New Roman" w:cs="Times New Roman"/>
          <w:sz w:val="28"/>
          <w:szCs w:val="28"/>
        </w:rPr>
        <w:t>емными вопросами, препятствующими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развитию культурно-досуговых учреждений остаются слаб</w:t>
      </w:r>
      <w:r w:rsidR="00062FA8">
        <w:rPr>
          <w:rFonts w:ascii="Times New Roman" w:eastAsia="Calibri" w:hAnsi="Times New Roman" w:cs="Times New Roman"/>
          <w:sz w:val="28"/>
          <w:szCs w:val="28"/>
        </w:rPr>
        <w:t xml:space="preserve">ая материально-техническая база, </w:t>
      </w:r>
      <w:r w:rsidRPr="005116A6">
        <w:rPr>
          <w:rFonts w:ascii="Times New Roman" w:eastAsia="Calibri" w:hAnsi="Times New Roman" w:cs="Times New Roman"/>
          <w:sz w:val="28"/>
          <w:szCs w:val="28"/>
        </w:rPr>
        <w:t>отсутствие денежных средств в бюджете сельских поселений на содержание зданий в зимний период, отсутствие денежных средств на проведение капитального ремонта, а также нехватка специалистов по профилю на селе.</w:t>
      </w:r>
    </w:p>
    <w:p w:rsidR="00BA675B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Подводя итоги работы за год, хочется отметить, что палитра мероприятий, проводимых </w:t>
      </w:r>
      <w:r w:rsidR="00062FA8">
        <w:rPr>
          <w:rFonts w:ascii="Times New Roman" w:eastAsia="Calibri" w:hAnsi="Times New Roman" w:cs="Times New Roman"/>
          <w:sz w:val="28"/>
          <w:szCs w:val="28"/>
        </w:rPr>
        <w:t>КДУ</w:t>
      </w:r>
      <w:r w:rsidR="008B4ED5">
        <w:rPr>
          <w:rFonts w:ascii="Times New Roman" w:eastAsia="Calibri" w:hAnsi="Times New Roman" w:cs="Times New Roman"/>
          <w:sz w:val="28"/>
          <w:szCs w:val="28"/>
        </w:rPr>
        <w:t xml:space="preserve"> богата и разнообразна. И, несмотря на пандемию, связанную с распространением коронавируса, в 2020 году работники </w:t>
      </w:r>
      <w:r w:rsidR="00062FA8">
        <w:rPr>
          <w:rFonts w:ascii="Times New Roman" w:eastAsia="Calibri" w:hAnsi="Times New Roman" w:cs="Times New Roman"/>
          <w:sz w:val="28"/>
          <w:szCs w:val="28"/>
        </w:rPr>
        <w:t>КДУ</w:t>
      </w:r>
      <w:r w:rsidR="008B4ED5">
        <w:rPr>
          <w:rFonts w:ascii="Times New Roman" w:eastAsia="Calibri" w:hAnsi="Times New Roman" w:cs="Times New Roman"/>
          <w:sz w:val="28"/>
          <w:szCs w:val="28"/>
        </w:rPr>
        <w:t xml:space="preserve"> Джидинского района</w:t>
      </w:r>
      <w:r w:rsidR="00BA675B">
        <w:rPr>
          <w:rFonts w:ascii="Times New Roman" w:eastAsia="Calibri" w:hAnsi="Times New Roman" w:cs="Times New Roman"/>
          <w:sz w:val="28"/>
          <w:szCs w:val="28"/>
        </w:rPr>
        <w:t xml:space="preserve"> достаточно быстро адаптировались к новым условиям, и культурная жизнь населения была не менее активной и насыщенной, чем в прошлом году. Многие привычные для населения конкурсы были переведены в режим онлайн и благодаря этому приобрели новые интересное видение и форму. Работниками сельских домов культуры были придуманы различные онлайн-викторины.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Целью основных мероприятий учреждений культуры является, как приобщение населения к культуре, так и повышение материально-технического оснащения учреждений культуры. 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Самое важное для учреждений культуры района сегодня – быть востребованными современным обществом.</w:t>
      </w:r>
    </w:p>
    <w:p w:rsidR="002A60CE" w:rsidRPr="005116A6" w:rsidRDefault="002A60CE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Начальник Управле</w:t>
      </w:r>
      <w:r w:rsidR="002A6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ния культуры:                         </w:t>
      </w:r>
      <w:r w:rsidR="00B47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2A6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С.Ц-Д.</w:t>
      </w:r>
      <w:r w:rsidRPr="005116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Очирова</w:t>
      </w:r>
    </w:p>
    <w:p w:rsidR="005116A6" w:rsidRPr="005116A6" w:rsidRDefault="005116A6" w:rsidP="002A60C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116A6" w:rsidRPr="002A60CE" w:rsidRDefault="002A60CE" w:rsidP="002A60C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A60CE">
        <w:rPr>
          <w:rFonts w:ascii="Times New Roman" w:eastAsia="Times New Roman" w:hAnsi="Times New Roman" w:cs="Times New Roman"/>
          <w:lang w:eastAsia="ru-RU"/>
        </w:rPr>
        <w:t>Подг. Плюснина О.В.</w:t>
      </w:r>
      <w:r w:rsidR="005116A6" w:rsidRPr="002A60C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246A88" w:rsidRPr="005116A6" w:rsidRDefault="005116A6" w:rsidP="002A60C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A60CE">
        <w:rPr>
          <w:rFonts w:ascii="Times New Roman" w:eastAsia="Times New Roman" w:hAnsi="Times New Roman" w:cs="Times New Roman"/>
          <w:lang w:eastAsia="ru-RU"/>
        </w:rPr>
        <w:t>83013441563</w:t>
      </w:r>
    </w:p>
    <w:sectPr w:rsidR="00246A88" w:rsidRPr="005116A6" w:rsidSect="002A60CE">
      <w:pgSz w:w="11906" w:h="16838"/>
      <w:pgMar w:top="709" w:right="851" w:bottom="567" w:left="851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3B7" w:rsidRDefault="009553B7" w:rsidP="005457D5">
      <w:pPr>
        <w:spacing w:after="0" w:line="240" w:lineRule="auto"/>
      </w:pPr>
      <w:r>
        <w:separator/>
      </w:r>
    </w:p>
  </w:endnote>
  <w:endnote w:type="continuationSeparator" w:id="0">
    <w:p w:rsidR="009553B7" w:rsidRDefault="009553B7" w:rsidP="00545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iv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3B7" w:rsidRDefault="009553B7" w:rsidP="005457D5">
      <w:pPr>
        <w:spacing w:after="0" w:line="240" w:lineRule="auto"/>
      </w:pPr>
      <w:r>
        <w:separator/>
      </w:r>
    </w:p>
  </w:footnote>
  <w:footnote w:type="continuationSeparator" w:id="0">
    <w:p w:rsidR="009553B7" w:rsidRDefault="009553B7" w:rsidP="00545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61F0C"/>
    <w:multiLevelType w:val="hybridMultilevel"/>
    <w:tmpl w:val="38F8EC6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054C31"/>
    <w:multiLevelType w:val="hybridMultilevel"/>
    <w:tmpl w:val="3384B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C1A4E"/>
    <w:multiLevelType w:val="hybridMultilevel"/>
    <w:tmpl w:val="BC7EA6F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08FF5B54"/>
    <w:multiLevelType w:val="hybridMultilevel"/>
    <w:tmpl w:val="E9F4B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7674D1"/>
    <w:multiLevelType w:val="hybridMultilevel"/>
    <w:tmpl w:val="9A1CD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A573E5"/>
    <w:multiLevelType w:val="hybridMultilevel"/>
    <w:tmpl w:val="38E2A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106DC5"/>
    <w:multiLevelType w:val="hybridMultilevel"/>
    <w:tmpl w:val="7E646102"/>
    <w:lvl w:ilvl="0" w:tplc="8FD69EFA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7">
    <w:nsid w:val="14BC1898"/>
    <w:multiLevelType w:val="hybridMultilevel"/>
    <w:tmpl w:val="638EB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FC4467"/>
    <w:multiLevelType w:val="hybridMultilevel"/>
    <w:tmpl w:val="B6846354"/>
    <w:lvl w:ilvl="0" w:tplc="E1308F3A">
      <w:start w:val="1"/>
      <w:numFmt w:val="bullet"/>
      <w:lvlText w:val="-"/>
      <w:lvlJc w:val="left"/>
      <w:pPr>
        <w:ind w:left="720" w:hanging="360"/>
      </w:pPr>
      <w:rPr>
        <w:rFonts w:ascii="Antique Olive" w:hAnsi="Antique Olive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7460D06"/>
    <w:multiLevelType w:val="hybridMultilevel"/>
    <w:tmpl w:val="9F809006"/>
    <w:lvl w:ilvl="0" w:tplc="0419000F">
      <w:start w:val="1"/>
      <w:numFmt w:val="decimal"/>
      <w:lvlText w:val="%1."/>
      <w:lvlJc w:val="left"/>
      <w:pPr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0">
    <w:nsid w:val="174A1D5B"/>
    <w:multiLevelType w:val="hybridMultilevel"/>
    <w:tmpl w:val="57AA9FE0"/>
    <w:lvl w:ilvl="0" w:tplc="1674C4C6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11">
    <w:nsid w:val="175C6481"/>
    <w:multiLevelType w:val="hybridMultilevel"/>
    <w:tmpl w:val="A8C86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8C7AD4"/>
    <w:multiLevelType w:val="hybridMultilevel"/>
    <w:tmpl w:val="CE0AE61E"/>
    <w:lvl w:ilvl="0" w:tplc="CA828AB4">
      <w:start w:val="1"/>
      <w:numFmt w:val="decimal"/>
      <w:lvlText w:val="%1."/>
      <w:lvlJc w:val="left"/>
      <w:pPr>
        <w:ind w:left="117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5B69EC"/>
    <w:multiLevelType w:val="hybridMultilevel"/>
    <w:tmpl w:val="9A9CC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907691"/>
    <w:multiLevelType w:val="hybridMultilevel"/>
    <w:tmpl w:val="6FCE89E2"/>
    <w:lvl w:ilvl="0" w:tplc="9D70546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29597E7C"/>
    <w:multiLevelType w:val="hybridMultilevel"/>
    <w:tmpl w:val="47863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E4569A"/>
    <w:multiLevelType w:val="hybridMultilevel"/>
    <w:tmpl w:val="3F1A4B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A7B77DD"/>
    <w:multiLevelType w:val="hybridMultilevel"/>
    <w:tmpl w:val="5590DA6E"/>
    <w:lvl w:ilvl="0" w:tplc="FDC402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2BB74220"/>
    <w:multiLevelType w:val="hybridMultilevel"/>
    <w:tmpl w:val="10CCB6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8A32EC"/>
    <w:multiLevelType w:val="hybridMultilevel"/>
    <w:tmpl w:val="38162B58"/>
    <w:lvl w:ilvl="0" w:tplc="710EC5EA">
      <w:start w:val="2012"/>
      <w:numFmt w:val="decimal"/>
      <w:lvlText w:val="%1"/>
      <w:lvlJc w:val="left"/>
      <w:pPr>
        <w:ind w:left="12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36E70D8C"/>
    <w:multiLevelType w:val="hybridMultilevel"/>
    <w:tmpl w:val="635C4EA4"/>
    <w:lvl w:ilvl="0" w:tplc="023AD96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86950B3"/>
    <w:multiLevelType w:val="hybridMultilevel"/>
    <w:tmpl w:val="3FEA718A"/>
    <w:lvl w:ilvl="0" w:tplc="0B5AEA32">
      <w:start w:val="1"/>
      <w:numFmt w:val="decimal"/>
      <w:lvlText w:val="%1."/>
      <w:lvlJc w:val="left"/>
      <w:pPr>
        <w:ind w:left="74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2">
    <w:nsid w:val="3B4045DC"/>
    <w:multiLevelType w:val="hybridMultilevel"/>
    <w:tmpl w:val="1438F3EC"/>
    <w:lvl w:ilvl="0" w:tplc="FE2EBA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1836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F0A2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7A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4863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7EA2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E6B2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D2BF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9A81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BE56113"/>
    <w:multiLevelType w:val="hybridMultilevel"/>
    <w:tmpl w:val="229AC1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C941AD9"/>
    <w:multiLevelType w:val="hybridMultilevel"/>
    <w:tmpl w:val="A4A61146"/>
    <w:lvl w:ilvl="0" w:tplc="5D8EA08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4CFE64B9"/>
    <w:multiLevelType w:val="hybridMultilevel"/>
    <w:tmpl w:val="973A0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127C25"/>
    <w:multiLevelType w:val="hybridMultilevel"/>
    <w:tmpl w:val="0B004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1B730F"/>
    <w:multiLevelType w:val="hybridMultilevel"/>
    <w:tmpl w:val="0A585074"/>
    <w:lvl w:ilvl="0" w:tplc="BAE688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51DB12D0"/>
    <w:multiLevelType w:val="hybridMultilevel"/>
    <w:tmpl w:val="1A324E50"/>
    <w:lvl w:ilvl="0" w:tplc="EB70B5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BB4779"/>
    <w:multiLevelType w:val="hybridMultilevel"/>
    <w:tmpl w:val="7340D0F2"/>
    <w:lvl w:ilvl="0" w:tplc="AF247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90F50DF"/>
    <w:multiLevelType w:val="hybridMultilevel"/>
    <w:tmpl w:val="D778CCC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0A584B"/>
    <w:multiLevelType w:val="hybridMultilevel"/>
    <w:tmpl w:val="B5EC9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755F31"/>
    <w:multiLevelType w:val="hybridMultilevel"/>
    <w:tmpl w:val="EFA6650A"/>
    <w:lvl w:ilvl="0" w:tplc="DEBA38F2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3">
    <w:nsid w:val="6B1845AB"/>
    <w:multiLevelType w:val="hybridMultilevel"/>
    <w:tmpl w:val="D1D8E9DE"/>
    <w:lvl w:ilvl="0" w:tplc="CA828AB4">
      <w:start w:val="1"/>
      <w:numFmt w:val="decimal"/>
      <w:lvlText w:val="%1."/>
      <w:lvlJc w:val="left"/>
      <w:pPr>
        <w:ind w:left="117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4">
    <w:nsid w:val="72560C38"/>
    <w:multiLevelType w:val="hybridMultilevel"/>
    <w:tmpl w:val="F34A1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A07915"/>
    <w:multiLevelType w:val="hybridMultilevel"/>
    <w:tmpl w:val="E0826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5D37DE5"/>
    <w:multiLevelType w:val="hybridMultilevel"/>
    <w:tmpl w:val="09DC86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6AD29E1"/>
    <w:multiLevelType w:val="hybridMultilevel"/>
    <w:tmpl w:val="0B004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957402"/>
    <w:multiLevelType w:val="hybridMultilevel"/>
    <w:tmpl w:val="0F08173A"/>
    <w:lvl w:ilvl="0" w:tplc="4F7A819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79242271"/>
    <w:multiLevelType w:val="hybridMultilevel"/>
    <w:tmpl w:val="DF8A5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4D62A9"/>
    <w:multiLevelType w:val="hybridMultilevel"/>
    <w:tmpl w:val="74741A30"/>
    <w:lvl w:ilvl="0" w:tplc="048E362A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>
    <w:nsid w:val="7E916306"/>
    <w:multiLevelType w:val="hybridMultilevel"/>
    <w:tmpl w:val="E7101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8"/>
  </w:num>
  <w:num w:numId="3">
    <w:abstractNumId w:val="17"/>
  </w:num>
  <w:num w:numId="4">
    <w:abstractNumId w:val="40"/>
  </w:num>
  <w:num w:numId="5">
    <w:abstractNumId w:val="27"/>
  </w:num>
  <w:num w:numId="6">
    <w:abstractNumId w:val="25"/>
  </w:num>
  <w:num w:numId="7">
    <w:abstractNumId w:val="24"/>
  </w:num>
  <w:num w:numId="8">
    <w:abstractNumId w:val="14"/>
  </w:num>
  <w:num w:numId="9">
    <w:abstractNumId w:val="7"/>
  </w:num>
  <w:num w:numId="10">
    <w:abstractNumId w:val="6"/>
  </w:num>
  <w:num w:numId="11">
    <w:abstractNumId w:val="4"/>
  </w:num>
  <w:num w:numId="12">
    <w:abstractNumId w:val="30"/>
  </w:num>
  <w:num w:numId="13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6"/>
  </w:num>
  <w:num w:numId="18">
    <w:abstractNumId w:val="37"/>
  </w:num>
  <w:num w:numId="19">
    <w:abstractNumId w:val="9"/>
  </w:num>
  <w:num w:numId="20">
    <w:abstractNumId w:val="33"/>
  </w:num>
  <w:num w:numId="21">
    <w:abstractNumId w:val="12"/>
  </w:num>
  <w:num w:numId="22">
    <w:abstractNumId w:val="2"/>
  </w:num>
  <w:num w:numId="23">
    <w:abstractNumId w:val="11"/>
  </w:num>
  <w:num w:numId="24">
    <w:abstractNumId w:val="28"/>
  </w:num>
  <w:num w:numId="25">
    <w:abstractNumId w:val="19"/>
  </w:num>
  <w:num w:numId="26">
    <w:abstractNumId w:val="23"/>
  </w:num>
  <w:num w:numId="27">
    <w:abstractNumId w:val="1"/>
  </w:num>
  <w:num w:numId="28">
    <w:abstractNumId w:val="31"/>
  </w:num>
  <w:num w:numId="29">
    <w:abstractNumId w:val="34"/>
  </w:num>
  <w:num w:numId="30">
    <w:abstractNumId w:val="5"/>
  </w:num>
  <w:num w:numId="31">
    <w:abstractNumId w:val="0"/>
  </w:num>
  <w:num w:numId="32">
    <w:abstractNumId w:val="39"/>
  </w:num>
  <w:num w:numId="3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1"/>
  </w:num>
  <w:num w:numId="36">
    <w:abstractNumId w:val="18"/>
  </w:num>
  <w:num w:numId="37">
    <w:abstractNumId w:val="20"/>
  </w:num>
  <w:num w:numId="38">
    <w:abstractNumId w:val="3"/>
  </w:num>
  <w:num w:numId="39">
    <w:abstractNumId w:val="22"/>
  </w:num>
  <w:num w:numId="40">
    <w:abstractNumId w:val="21"/>
  </w:num>
  <w:num w:numId="41">
    <w:abstractNumId w:val="32"/>
  </w:num>
  <w:num w:numId="42">
    <w:abstractNumId w:val="10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913"/>
    <w:rsid w:val="00001AEC"/>
    <w:rsid w:val="00011DEC"/>
    <w:rsid w:val="00012B13"/>
    <w:rsid w:val="0001642F"/>
    <w:rsid w:val="000263D3"/>
    <w:rsid w:val="00043A37"/>
    <w:rsid w:val="00062FA8"/>
    <w:rsid w:val="000915D4"/>
    <w:rsid w:val="000F3B16"/>
    <w:rsid w:val="0011701E"/>
    <w:rsid w:val="00117D7B"/>
    <w:rsid w:val="00135AFA"/>
    <w:rsid w:val="001661D0"/>
    <w:rsid w:val="00166ED1"/>
    <w:rsid w:val="00170781"/>
    <w:rsid w:val="00174C98"/>
    <w:rsid w:val="00192AC1"/>
    <w:rsid w:val="001A34D9"/>
    <w:rsid w:val="001B192F"/>
    <w:rsid w:val="001B467C"/>
    <w:rsid w:val="001B4BD7"/>
    <w:rsid w:val="001D5277"/>
    <w:rsid w:val="001E24A8"/>
    <w:rsid w:val="0021023D"/>
    <w:rsid w:val="00233BC6"/>
    <w:rsid w:val="00241F86"/>
    <w:rsid w:val="00246A88"/>
    <w:rsid w:val="00264150"/>
    <w:rsid w:val="00283D93"/>
    <w:rsid w:val="002976A0"/>
    <w:rsid w:val="002A60B4"/>
    <w:rsid w:val="002A60CE"/>
    <w:rsid w:val="002B73B9"/>
    <w:rsid w:val="002C2B56"/>
    <w:rsid w:val="002D0992"/>
    <w:rsid w:val="002E0B67"/>
    <w:rsid w:val="002E2913"/>
    <w:rsid w:val="003074F8"/>
    <w:rsid w:val="003112C7"/>
    <w:rsid w:val="003115FD"/>
    <w:rsid w:val="00311F30"/>
    <w:rsid w:val="00331783"/>
    <w:rsid w:val="00335A9F"/>
    <w:rsid w:val="00337823"/>
    <w:rsid w:val="00350DF4"/>
    <w:rsid w:val="00352F25"/>
    <w:rsid w:val="0036572B"/>
    <w:rsid w:val="003B56D4"/>
    <w:rsid w:val="003E07BD"/>
    <w:rsid w:val="00400EB0"/>
    <w:rsid w:val="004125EE"/>
    <w:rsid w:val="00435F8D"/>
    <w:rsid w:val="00471A97"/>
    <w:rsid w:val="004836D1"/>
    <w:rsid w:val="004A54B2"/>
    <w:rsid w:val="004A5948"/>
    <w:rsid w:val="004C0B15"/>
    <w:rsid w:val="004C4E72"/>
    <w:rsid w:val="004F0C68"/>
    <w:rsid w:val="00502780"/>
    <w:rsid w:val="00503DEC"/>
    <w:rsid w:val="00504B52"/>
    <w:rsid w:val="005069D0"/>
    <w:rsid w:val="005116A6"/>
    <w:rsid w:val="005374FC"/>
    <w:rsid w:val="005457D5"/>
    <w:rsid w:val="005526B0"/>
    <w:rsid w:val="00553A93"/>
    <w:rsid w:val="0055654B"/>
    <w:rsid w:val="005611BE"/>
    <w:rsid w:val="00582CF0"/>
    <w:rsid w:val="0058498B"/>
    <w:rsid w:val="00587DD8"/>
    <w:rsid w:val="005956FF"/>
    <w:rsid w:val="005B76F9"/>
    <w:rsid w:val="005E21C6"/>
    <w:rsid w:val="00640460"/>
    <w:rsid w:val="00651E94"/>
    <w:rsid w:val="006544AE"/>
    <w:rsid w:val="0065491C"/>
    <w:rsid w:val="0066662C"/>
    <w:rsid w:val="006837B1"/>
    <w:rsid w:val="00692804"/>
    <w:rsid w:val="0069407B"/>
    <w:rsid w:val="006A006D"/>
    <w:rsid w:val="006C1C15"/>
    <w:rsid w:val="006D07C1"/>
    <w:rsid w:val="006E0E96"/>
    <w:rsid w:val="00715107"/>
    <w:rsid w:val="0072326A"/>
    <w:rsid w:val="00723CF6"/>
    <w:rsid w:val="00742AA0"/>
    <w:rsid w:val="00751A65"/>
    <w:rsid w:val="00787AFE"/>
    <w:rsid w:val="0079458C"/>
    <w:rsid w:val="007A44B0"/>
    <w:rsid w:val="007F55FA"/>
    <w:rsid w:val="008002D1"/>
    <w:rsid w:val="008331B8"/>
    <w:rsid w:val="00842CF5"/>
    <w:rsid w:val="00877CC8"/>
    <w:rsid w:val="00887918"/>
    <w:rsid w:val="00890CAF"/>
    <w:rsid w:val="008B1F40"/>
    <w:rsid w:val="008B471F"/>
    <w:rsid w:val="008B4ED5"/>
    <w:rsid w:val="008B688B"/>
    <w:rsid w:val="00913F01"/>
    <w:rsid w:val="00916973"/>
    <w:rsid w:val="00916E46"/>
    <w:rsid w:val="00922750"/>
    <w:rsid w:val="009553B7"/>
    <w:rsid w:val="009812D3"/>
    <w:rsid w:val="009C59F1"/>
    <w:rsid w:val="009E4FCF"/>
    <w:rsid w:val="00A05B72"/>
    <w:rsid w:val="00A14279"/>
    <w:rsid w:val="00A33CD7"/>
    <w:rsid w:val="00A47A91"/>
    <w:rsid w:val="00AA622D"/>
    <w:rsid w:val="00AC2DC7"/>
    <w:rsid w:val="00AC45B8"/>
    <w:rsid w:val="00AE3ED1"/>
    <w:rsid w:val="00AE4E4E"/>
    <w:rsid w:val="00B225AD"/>
    <w:rsid w:val="00B30163"/>
    <w:rsid w:val="00B365EE"/>
    <w:rsid w:val="00B41ACC"/>
    <w:rsid w:val="00B456AE"/>
    <w:rsid w:val="00B47EED"/>
    <w:rsid w:val="00B6186B"/>
    <w:rsid w:val="00B746AC"/>
    <w:rsid w:val="00B75219"/>
    <w:rsid w:val="00B77A45"/>
    <w:rsid w:val="00B8632A"/>
    <w:rsid w:val="00B87504"/>
    <w:rsid w:val="00B90C7F"/>
    <w:rsid w:val="00B95913"/>
    <w:rsid w:val="00B974F4"/>
    <w:rsid w:val="00BA09F1"/>
    <w:rsid w:val="00BA4CD1"/>
    <w:rsid w:val="00BA675B"/>
    <w:rsid w:val="00BD0022"/>
    <w:rsid w:val="00C02677"/>
    <w:rsid w:val="00C50D67"/>
    <w:rsid w:val="00C7662C"/>
    <w:rsid w:val="00C90DBA"/>
    <w:rsid w:val="00CB25D1"/>
    <w:rsid w:val="00CC67E3"/>
    <w:rsid w:val="00CD75A8"/>
    <w:rsid w:val="00CF3BD8"/>
    <w:rsid w:val="00D14555"/>
    <w:rsid w:val="00D5207F"/>
    <w:rsid w:val="00D6037F"/>
    <w:rsid w:val="00D73778"/>
    <w:rsid w:val="00D87EBD"/>
    <w:rsid w:val="00DD3AE3"/>
    <w:rsid w:val="00E033C8"/>
    <w:rsid w:val="00E054AF"/>
    <w:rsid w:val="00E148D8"/>
    <w:rsid w:val="00E22054"/>
    <w:rsid w:val="00E27CB8"/>
    <w:rsid w:val="00E346E1"/>
    <w:rsid w:val="00E3637A"/>
    <w:rsid w:val="00E42680"/>
    <w:rsid w:val="00E609F6"/>
    <w:rsid w:val="00E954CF"/>
    <w:rsid w:val="00EA7055"/>
    <w:rsid w:val="00ED20DD"/>
    <w:rsid w:val="00EE310F"/>
    <w:rsid w:val="00EE4D98"/>
    <w:rsid w:val="00EE5843"/>
    <w:rsid w:val="00F011E1"/>
    <w:rsid w:val="00F45FD8"/>
    <w:rsid w:val="00F57474"/>
    <w:rsid w:val="00F6184A"/>
    <w:rsid w:val="00F63308"/>
    <w:rsid w:val="00F72489"/>
    <w:rsid w:val="00F83D9A"/>
    <w:rsid w:val="00FB0726"/>
    <w:rsid w:val="00FB1664"/>
    <w:rsid w:val="00FB4992"/>
    <w:rsid w:val="00FC113D"/>
    <w:rsid w:val="00FC3C1B"/>
    <w:rsid w:val="00FD78F7"/>
    <w:rsid w:val="00FE0FC7"/>
    <w:rsid w:val="00FF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8114E16D-655B-4C8F-A590-33B971482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6A6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16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116A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numbering" w:customStyle="1" w:styleId="1">
    <w:name w:val="Нет списка1"/>
    <w:next w:val="a2"/>
    <w:semiHidden/>
    <w:rsid w:val="005116A6"/>
  </w:style>
  <w:style w:type="character" w:styleId="a3">
    <w:name w:val="Hyperlink"/>
    <w:rsid w:val="005116A6"/>
    <w:rPr>
      <w:color w:val="0000FF"/>
      <w:u w:val="single"/>
    </w:rPr>
  </w:style>
  <w:style w:type="table" w:styleId="a4">
    <w:name w:val="Table Grid"/>
    <w:basedOn w:val="a1"/>
    <w:uiPriority w:val="59"/>
    <w:rsid w:val="00511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116A6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No Spacing"/>
    <w:uiPriority w:val="1"/>
    <w:qFormat/>
    <w:rsid w:val="005116A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5116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">
    <w:name w:val="стиль3"/>
    <w:basedOn w:val="a0"/>
    <w:rsid w:val="005116A6"/>
  </w:style>
  <w:style w:type="paragraph" w:styleId="HTML">
    <w:name w:val="HTML Preformatted"/>
    <w:basedOn w:val="a"/>
    <w:link w:val="HTML0"/>
    <w:uiPriority w:val="99"/>
    <w:unhideWhenUsed/>
    <w:rsid w:val="005116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5116A6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7">
    <w:name w:val="footnote text"/>
    <w:basedOn w:val="a"/>
    <w:link w:val="a8"/>
    <w:rsid w:val="00511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rsid w:val="00511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5116A6"/>
    <w:rPr>
      <w:vertAlign w:val="superscript"/>
    </w:rPr>
  </w:style>
  <w:style w:type="paragraph" w:styleId="aa">
    <w:name w:val="Body Text"/>
    <w:basedOn w:val="a"/>
    <w:link w:val="ab"/>
    <w:rsid w:val="005116A6"/>
    <w:pPr>
      <w:autoSpaceDE w:val="0"/>
      <w:autoSpaceDN w:val="0"/>
      <w:adjustRightInd w:val="0"/>
      <w:spacing w:after="0" w:line="240" w:lineRule="auto"/>
      <w:ind w:firstLine="283"/>
      <w:jc w:val="both"/>
    </w:pPr>
    <w:rPr>
      <w:rFonts w:ascii="Times New Roman" w:eastAsia="Calibri" w:hAnsi="Times New Roman" w:cs="Times New Roman"/>
      <w:color w:val="000000"/>
      <w:sz w:val="20"/>
      <w:szCs w:val="20"/>
      <w:lang w:val="x-none"/>
    </w:rPr>
  </w:style>
  <w:style w:type="character" w:customStyle="1" w:styleId="ab">
    <w:name w:val="Основной текст Знак"/>
    <w:basedOn w:val="a0"/>
    <w:link w:val="aa"/>
    <w:rsid w:val="005116A6"/>
    <w:rPr>
      <w:rFonts w:ascii="Times New Roman" w:eastAsia="Calibri" w:hAnsi="Times New Roman" w:cs="Times New Roman"/>
      <w:color w:val="000000"/>
      <w:sz w:val="20"/>
      <w:szCs w:val="20"/>
      <w:lang w:val="x-none"/>
    </w:rPr>
  </w:style>
  <w:style w:type="character" w:customStyle="1" w:styleId="apple-converted-space">
    <w:name w:val="apple-converted-space"/>
    <w:basedOn w:val="a0"/>
    <w:rsid w:val="005116A6"/>
  </w:style>
  <w:style w:type="paragraph" w:customStyle="1" w:styleId="ConsPlusNonformat">
    <w:name w:val="ConsPlusNonformat"/>
    <w:rsid w:val="005116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116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s1">
    <w:name w:val="s1"/>
    <w:rsid w:val="005116A6"/>
  </w:style>
  <w:style w:type="character" w:styleId="ac">
    <w:name w:val="Strong"/>
    <w:basedOn w:val="a0"/>
    <w:uiPriority w:val="22"/>
    <w:qFormat/>
    <w:rsid w:val="005116A6"/>
    <w:rPr>
      <w:b/>
      <w:bCs/>
    </w:rPr>
  </w:style>
  <w:style w:type="character" w:styleId="ad">
    <w:name w:val="Emphasis"/>
    <w:basedOn w:val="a0"/>
    <w:qFormat/>
    <w:rsid w:val="005116A6"/>
    <w:rPr>
      <w:i/>
      <w:iCs/>
    </w:rPr>
  </w:style>
  <w:style w:type="paragraph" w:styleId="ae">
    <w:name w:val="Normal (Web)"/>
    <w:basedOn w:val="a"/>
    <w:uiPriority w:val="99"/>
    <w:unhideWhenUsed/>
    <w:rsid w:val="00511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5116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5116A6"/>
    <w:rPr>
      <w:rFonts w:ascii="Segoe UI" w:hAnsi="Segoe UI" w:cs="Segoe UI"/>
      <w:sz w:val="18"/>
      <w:szCs w:val="18"/>
    </w:rPr>
  </w:style>
  <w:style w:type="paragraph" w:styleId="af1">
    <w:name w:val="header"/>
    <w:basedOn w:val="a"/>
    <w:link w:val="af2"/>
    <w:uiPriority w:val="99"/>
    <w:unhideWhenUsed/>
    <w:rsid w:val="0051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5116A6"/>
  </w:style>
  <w:style w:type="paragraph" w:styleId="af3">
    <w:name w:val="footer"/>
    <w:basedOn w:val="a"/>
    <w:link w:val="af4"/>
    <w:uiPriority w:val="99"/>
    <w:unhideWhenUsed/>
    <w:rsid w:val="0051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5116A6"/>
  </w:style>
  <w:style w:type="table" w:customStyle="1" w:styleId="10">
    <w:name w:val="Сетка таблицы1"/>
    <w:basedOn w:val="a1"/>
    <w:next w:val="a4"/>
    <w:uiPriority w:val="39"/>
    <w:rsid w:val="005116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 (веб)1"/>
    <w:basedOn w:val="a"/>
    <w:rsid w:val="002E0B67"/>
    <w:pPr>
      <w:widowControl w:val="0"/>
      <w:suppressAutoHyphens/>
      <w:spacing w:before="100" w:after="100" w:line="2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dmdzd.sdep.ru/docfiles/file2011_3433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dmdzd.sdep.ru/docfiles/file2364_3937.do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ukultdzhida@mail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D5F6D-9FF8-4DB0-936B-2C3B392A0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1712</TotalTime>
  <Pages>38</Pages>
  <Words>10679</Words>
  <Characters>60873</Characters>
  <Application>Microsoft Office Word</Application>
  <DocSecurity>0</DocSecurity>
  <Lines>507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Sonya</dc:creator>
  <cp:keywords/>
  <dc:description/>
  <cp:lastModifiedBy>Пользователь Windows</cp:lastModifiedBy>
  <cp:revision>42</cp:revision>
  <cp:lastPrinted>2022-01-14T01:29:00Z</cp:lastPrinted>
  <dcterms:created xsi:type="dcterms:W3CDTF">2020-01-21T05:39:00Z</dcterms:created>
  <dcterms:modified xsi:type="dcterms:W3CDTF">2022-01-14T01:31:00Z</dcterms:modified>
</cp:coreProperties>
</file>